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最新国家开放大学电大《公共部门人力资源管理》形考任务4试题及答案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部门人力资源管理》形考任务4试题及答案形考任务4结合所学公共部门人力资源管理理论，自拟题目写一篇课程学习总结。形式及要求：撰写一篇字数不低于2024字的课程学习总结。提交的论文要求用WORD修改功能，保持原始修改记...</w:t>
      </w:r>
    </w:p>
    <w:p>
      <w:pPr>
        <w:ind w:left="0" w:right="0" w:firstLine="560"/>
        <w:spacing w:before="450" w:after="450" w:line="312" w:lineRule="auto"/>
      </w:pPr>
      <w:r>
        <w:rPr>
          <w:rFonts w:ascii="宋体" w:hAnsi="宋体" w:eastAsia="宋体" w:cs="宋体"/>
          <w:color w:val="000"/>
          <w:sz w:val="28"/>
          <w:szCs w:val="28"/>
        </w:rPr>
        <w:t xml:space="preserve">最新国家开放大学电大《公共部门人力资源管理》形考任务4试题及答案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结合所学公共部门人力资源管理理论，自拟题目写一篇课程学习总结。</w:t>
      </w:r>
    </w:p>
    <w:p>
      <w:pPr>
        <w:ind w:left="0" w:right="0" w:firstLine="560"/>
        <w:spacing w:before="450" w:after="450" w:line="312" w:lineRule="auto"/>
      </w:pPr>
      <w:r>
        <w:rPr>
          <w:rFonts w:ascii="宋体" w:hAnsi="宋体" w:eastAsia="宋体" w:cs="宋体"/>
          <w:color w:val="000"/>
          <w:sz w:val="28"/>
          <w:szCs w:val="28"/>
        </w:rPr>
        <w:t xml:space="preserve">形式及要求：撰写一篇字数不低于2024字的课程学习总结。提交的论文要求用WORD修改功能，保持原始修改记录。</w:t>
      </w:r>
    </w:p>
    <w:p>
      <w:pPr>
        <w:ind w:left="0" w:right="0" w:firstLine="560"/>
        <w:spacing w:before="450" w:after="450" w:line="312" w:lineRule="auto"/>
      </w:pPr>
      <w:r>
        <w:rPr>
          <w:rFonts w:ascii="宋体" w:hAnsi="宋体" w:eastAsia="宋体" w:cs="宋体"/>
          <w:color w:val="000"/>
          <w:sz w:val="28"/>
          <w:szCs w:val="28"/>
        </w:rPr>
        <w:t xml:space="preserve">教师根据学生的撰写情况给予评分。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公共部门人力资源管理理论学习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们电大本学期开设了公共部门人力资源管理这门课程，我从事人力资源工作，所以相较于其他课程来说，我对这门课程非常重视。现在的工作中会遇到很多人力资源专业方面的知识，但以往在理论方面欠缺很多，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现就本学期学习的理论知识总结如下：</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一、人力资源管理历史背景及发展方面：从管理目的角度看；</w:t>
      </w:r>
    </w:p>
    <w:p>
      <w:pPr>
        <w:ind w:left="0" w:right="0" w:firstLine="560"/>
        <w:spacing w:before="450" w:after="450" w:line="312" w:lineRule="auto"/>
      </w:pPr>
      <w:r>
        <w:rPr>
          <w:rFonts w:ascii="宋体" w:hAnsi="宋体" w:eastAsia="宋体" w:cs="宋体"/>
          <w:color w:val="000"/>
          <w:sz w:val="28"/>
          <w:szCs w:val="28"/>
        </w:rPr>
        <w:t xml:space="preserve">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二、人力资源规划与预测：所有的管理职能中，人力资源规划最具战略性和主动性。</w:t>
      </w:r>
    </w:p>
    <w:p>
      <w:pPr>
        <w:ind w:left="0" w:right="0" w:firstLine="560"/>
        <w:spacing w:before="450" w:after="450" w:line="312" w:lineRule="auto"/>
      </w:pPr>
      <w:r>
        <w:rPr>
          <w:rFonts w:ascii="宋体" w:hAnsi="宋体" w:eastAsia="宋体" w:cs="宋体"/>
          <w:color w:val="000"/>
          <w:sz w:val="28"/>
          <w:szCs w:val="28"/>
        </w:rPr>
        <w:t xml:space="preserve">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①、通过人力资源供给和需求的科学分析，制定合理的人力资源规划有助于一个组织制定战略目标、任务和规划的制定和实施；②、导致技术和其他工作流程的变革；③、提高竞争优势，如最大限度削减经费、降低成本、创造最佳效益；④、改变劳动力队伍结构，如数量、质量、年龄结构、知识结构等；⑤、辅助其他人力资源政策的制定和实施，如招聘、培训、职业生涯设计和发展等；⑥、按计划检查人力资源规划与方案的效果，进而帮助管理者进行科学有效的管理；⑦、适应、并贯彻实施国家的有关法律</w:t>
      </w:r>
    </w:p>
    <w:p>
      <w:pPr>
        <w:ind w:left="0" w:right="0" w:firstLine="560"/>
        <w:spacing w:before="450" w:after="450" w:line="312" w:lineRule="auto"/>
      </w:pPr>
      <w:r>
        <w:rPr>
          <w:rFonts w:ascii="宋体" w:hAnsi="宋体" w:eastAsia="宋体" w:cs="宋体"/>
          <w:color w:val="000"/>
          <w:sz w:val="28"/>
          <w:szCs w:val="28"/>
        </w:rPr>
        <w:t xml:space="preserve">和政策，如劳动法、职业教育法和社会保障.三、公共部门人力资源招募与开发：人力资源开发是组织和个人发展的过程，其重点是提高人的能力，核心是开发人的潜能。</w:t>
      </w:r>
    </w:p>
    <w:p>
      <w:pPr>
        <w:ind w:left="0" w:right="0" w:firstLine="560"/>
        <w:spacing w:before="450" w:after="450" w:line="312" w:lineRule="auto"/>
      </w:pPr>
      <w:r>
        <w:rPr>
          <w:rFonts w:ascii="宋体" w:hAnsi="宋体" w:eastAsia="宋体" w:cs="宋体"/>
          <w:color w:val="000"/>
          <w:sz w:val="28"/>
          <w:szCs w:val="28"/>
        </w:rPr>
        <w:t xml:space="preserve">因此人力资源开发是一个系统工程，它贯穿人力资源发展过程的始终，预测规划、教育培训、配置使用、考核评价、激励和维护，都是人力资源开发系统中不可缺少的环节。一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四、公共部门人力资源培训与开发：在人力资源管理中，培训和开发是经常联系在一起使用的两个概念，二者在内涵上有一些差别。</w:t>
      </w:r>
    </w:p>
    <w:p>
      <w:pPr>
        <w:ind w:left="0" w:right="0" w:firstLine="560"/>
        <w:spacing w:before="450" w:after="450" w:line="312" w:lineRule="auto"/>
      </w:pPr>
      <w:r>
        <w:rPr>
          <w:rFonts w:ascii="宋体" w:hAnsi="宋体" w:eastAsia="宋体" w:cs="宋体"/>
          <w:color w:val="000"/>
          <w:sz w:val="28"/>
          <w:szCs w:val="28"/>
        </w:rPr>
        <w:t xml:space="preserve">但其实质是一致的。培训强调的是帮助对象获得目前工作所需的知识和能力，以更好地完成现在所承担的工作。开发则是指一种长期的培训，它强调的是鉴于以后工作对员工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态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1、向员工传授更为广泛的技能，包括解决问题的技能、沟通的技能以及团队建设的技能等。企业是在不断变动的经济技术环境中生存发展的，员工的知识、技能、工作态度出必须和这种不断变换的外部环境相适应。因此，培训就不单是针对新员工的一次性工作，而是一种经常化的制度；</w:t>
      </w:r>
    </w:p>
    <w:p>
      <w:pPr>
        <w:ind w:left="0" w:right="0" w:firstLine="560"/>
        <w:spacing w:before="450" w:after="450" w:line="312" w:lineRule="auto"/>
      </w:pPr>
      <w:r>
        <w:rPr>
          <w:rFonts w:ascii="宋体" w:hAnsi="宋体" w:eastAsia="宋体" w:cs="宋体"/>
          <w:color w:val="000"/>
          <w:sz w:val="28"/>
          <w:szCs w:val="28"/>
        </w:rPr>
        <w:t xml:space="preserve">2、利用培训来增强组织的吸引力，强化员工的献身精神。工作对于员工来说，不仅仅是生存的手段，也是实现自我价值的途经，培训能够有效地开发员工自身的能力和素质，使他们在工作中感受到个人的成长和发展，从而激发他们对企业的忠诚感和献身精神。可见，对员工进行培训，从根本上讲，是经济、技术进步和员工发展的必然要求。</w:t>
      </w:r>
    </w:p>
    <w:p>
      <w:pPr>
        <w:ind w:left="0" w:right="0" w:firstLine="560"/>
        <w:spacing w:before="450" w:after="450" w:line="312" w:lineRule="auto"/>
      </w:pPr>
      <w:r>
        <w:rPr>
          <w:rFonts w:ascii="宋体" w:hAnsi="宋体" w:eastAsia="宋体" w:cs="宋体"/>
          <w:color w:val="000"/>
          <w:sz w:val="28"/>
          <w:szCs w:val="28"/>
        </w:rPr>
        <w:t xml:space="preserve">五、公共部门绩效评估：组织就是指人们为实现一定的目标，互相协作结合而成的集体或团体。</w:t>
      </w:r>
    </w:p>
    <w:p>
      <w:pPr>
        <w:ind w:left="0" w:right="0" w:firstLine="560"/>
        <w:spacing w:before="450" w:after="450" w:line="312" w:lineRule="auto"/>
      </w:pPr>
      <w:r>
        <w:rPr>
          <w:rFonts w:ascii="宋体" w:hAnsi="宋体" w:eastAsia="宋体" w:cs="宋体"/>
          <w:color w:val="000"/>
          <w:sz w:val="28"/>
          <w:szCs w:val="28"/>
        </w:rPr>
        <w:t xml:space="preserve">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重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理解客户感受、了解客户需求的能力；反应度，即根据客户要求快速提供服务的能力等五个方面。企业如果尚未建立五个方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各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七、公共部门薪酬管理：薪酬制度的主要形式有：岗位工资制、技能工资制、结构工资制和绩效工资制。</w:t>
      </w:r>
    </w:p>
    <w:p>
      <w:pPr>
        <w:ind w:left="0" w:right="0" w:firstLine="560"/>
        <w:spacing w:before="450" w:after="450" w:line="312" w:lineRule="auto"/>
      </w:pPr>
      <w:r>
        <w:rPr>
          <w:rFonts w:ascii="宋体" w:hAnsi="宋体" w:eastAsia="宋体" w:cs="宋体"/>
          <w:color w:val="000"/>
          <w:sz w:val="28"/>
          <w:szCs w:val="28"/>
        </w:rPr>
        <w:t xml:space="preserve">1、岗位工资制简称岗位制。也称职务工资制。是指按照不同岗位或职务的特点确定工资标准，并根据员工完成岗位职责情况支付报酬的工资制度。特点是：A、工资分配遵循“对岗不对人”的原则，岗位差别决定工资差别；B、强调一岗一薪，同岗同薪，以岗级差别体现劳动差别，拉开岗位之间的工资分配差距。这种工资制度适用于生产专业化、自动化程度较高的生产流水作业，以及分工细，同一岗位技能要求差别不大的企业和工种。</w:t>
      </w:r>
    </w:p>
    <w:p>
      <w:pPr>
        <w:ind w:left="0" w:right="0" w:firstLine="560"/>
        <w:spacing w:before="450" w:after="450" w:line="312" w:lineRule="auto"/>
      </w:pPr>
      <w:r>
        <w:rPr>
          <w:rFonts w:ascii="宋体" w:hAnsi="宋体" w:eastAsia="宋体" w:cs="宋体"/>
          <w:color w:val="000"/>
          <w:sz w:val="28"/>
          <w:szCs w:val="28"/>
        </w:rPr>
        <w:t xml:space="preserve">2、技能工资制简称技能制。也可称职能工资制。它是指根据不同岗位或职务对劳动技</w:t>
      </w:r>
    </w:p>
    <w:p>
      <w:pPr>
        <w:ind w:left="0" w:right="0" w:firstLine="560"/>
        <w:spacing w:before="450" w:after="450" w:line="312" w:lineRule="auto"/>
      </w:pPr>
      <w:r>
        <w:rPr>
          <w:rFonts w:ascii="宋体" w:hAnsi="宋体" w:eastAsia="宋体" w:cs="宋体"/>
          <w:color w:val="000"/>
          <w:sz w:val="28"/>
          <w:szCs w:val="28"/>
        </w:rPr>
        <w:t xml:space="preserve">能的不同要求和员工实际掌握的劳动技能水平而支付报酬的一种工资形式。一般来讲，企业</w:t>
      </w:r>
    </w:p>
    <w:p>
      <w:pPr>
        <w:ind w:left="0" w:right="0" w:firstLine="560"/>
        <w:spacing w:before="450" w:after="450" w:line="312" w:lineRule="auto"/>
      </w:pPr>
      <w:r>
        <w:rPr>
          <w:rFonts w:ascii="宋体" w:hAnsi="宋体" w:eastAsia="宋体" w:cs="宋体"/>
          <w:color w:val="000"/>
          <w:sz w:val="28"/>
          <w:szCs w:val="28"/>
        </w:rPr>
        <w:t xml:space="preserve">称技能等级制，国家机关和事业单位称职能工资制。技能等级制以劳动技能水平的高低作为</w:t>
      </w:r>
    </w:p>
    <w:p>
      <w:pPr>
        <w:ind w:left="0" w:right="0" w:firstLine="560"/>
        <w:spacing w:before="450" w:after="450" w:line="312" w:lineRule="auto"/>
      </w:pPr>
      <w:r>
        <w:rPr>
          <w:rFonts w:ascii="宋体" w:hAnsi="宋体" w:eastAsia="宋体" w:cs="宋体"/>
          <w:color w:val="000"/>
          <w:sz w:val="28"/>
          <w:szCs w:val="28"/>
        </w:rPr>
        <w:t xml:space="preserve">工资的确定标准，能有效地调动员工提高技术业务水平的积极性，并促进员工掌握多种技能。</w:t>
      </w:r>
    </w:p>
    <w:p>
      <w:pPr>
        <w:ind w:left="0" w:right="0" w:firstLine="560"/>
        <w:spacing w:before="450" w:after="450" w:line="312" w:lineRule="auto"/>
      </w:pPr>
      <w:r>
        <w:rPr>
          <w:rFonts w:ascii="宋体" w:hAnsi="宋体" w:eastAsia="宋体" w:cs="宋体"/>
          <w:color w:val="000"/>
          <w:sz w:val="28"/>
          <w:szCs w:val="28"/>
        </w:rPr>
        <w:t xml:space="preserve">这种制度适用于技术要求高，劳动效果主要取决于劳动技能高低，需要灵活使用劳动力，劳</w:t>
      </w:r>
    </w:p>
    <w:p>
      <w:pPr>
        <w:ind w:left="0" w:right="0" w:firstLine="560"/>
        <w:spacing w:before="450" w:after="450" w:line="312" w:lineRule="auto"/>
      </w:pPr>
      <w:r>
        <w:rPr>
          <w:rFonts w:ascii="宋体" w:hAnsi="宋体" w:eastAsia="宋体" w:cs="宋体"/>
          <w:color w:val="000"/>
          <w:sz w:val="28"/>
          <w:szCs w:val="28"/>
        </w:rPr>
        <w:t xml:space="preserve">动采取团队合作方式的企业和工种。职能工资制是根据职务的执行能力不同来划分工资等级，并依据员工的实际工作能力水平来确定报酬的一种工资制度。特点是：职务内容和职务执行能力是决定工资的主要因素。这种工资制度适用于技能职务、管理职务、技术职务和事务职务等工种。</w:t>
      </w:r>
    </w:p>
    <w:p>
      <w:pPr>
        <w:ind w:left="0" w:right="0" w:firstLine="560"/>
        <w:spacing w:before="450" w:after="450" w:line="312" w:lineRule="auto"/>
      </w:pPr>
      <w:r>
        <w:rPr>
          <w:rFonts w:ascii="宋体" w:hAnsi="宋体" w:eastAsia="宋体" w:cs="宋体"/>
          <w:color w:val="000"/>
          <w:sz w:val="28"/>
          <w:szCs w:val="28"/>
        </w:rPr>
        <w:t xml:space="preserve">3、结构工资制简称结构制。它是指由若干个工资部分或工资单元组合而成的一种工资形式。特点是：A、工资由若干个工资部分或工资单元组成。B、通过复合的劳动衡量尺度考评一个员工的劳动差别，并确定其相应的劳动报酬。C、各工资部分或工资单元之间的比例关系没有固定模式。此工资制度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4、绩效工资制是根据员工的实际劳动成果或工作绩效来决定劳动报酬的一种工资形式。常见的有定额工资、计件工资、提成工资、奖金等。定额工资是根据员工完成一劳动直接相关或间接相关的各种定额的多少来确定劳动报酬的一种工资形式。可以是产量定额和工时定额。此种工资制度适用于可以制定工作量的定额来确定定额工资的组织和工种。计件工资是根据员工完成的合格产品或作业和计件单价来计算报酬的一种工资形式。方式主要有：个人计件和集体计件、直接计件、间接计件、有限计件、超额计件、累进计件等。它适用于自动化和机械化程度较低，采取体力劳动和手工操作的企业和工种。提成工资也称分成工资，是按照一定比例从企业的销售额、营业额或纯收入中提取一部分货币进行工资分配的工资形式。适用于经营性企业和工种。奖金是根据员工超额劳动或超额贡献的大小支付报酬的一种工资形式。适用范围广泛。种类主要有：产出奖金和投入奖金、长期奖金和短期奖金等。不知不觉中一学期就要快结束了，这学期真的很高兴，学到了很多人力资源管理方面的专业知识，这学期的课程是值得我回忆的。通过学习的理论知识与实践的结合，给了我很大启发，对从事的职业和岗位有了全新的认识和全方位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2025-04-01T05:16:49+08:00</dcterms:created>
  <dcterms:modified xsi:type="dcterms:W3CDTF">2025-04-01T05:16:49+08:00</dcterms:modified>
</cp:coreProperties>
</file>

<file path=docProps/custom.xml><?xml version="1.0" encoding="utf-8"?>
<Properties xmlns="http://schemas.openxmlformats.org/officeDocument/2006/custom-properties" xmlns:vt="http://schemas.openxmlformats.org/officeDocument/2006/docPropsVTypes"/>
</file>