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如何写万能工作检讨书模板(精)(5篇)</w:t>
      </w:r>
      <w:bookmarkEnd w:id="1"/>
    </w:p>
    <w:p>
      <w:pPr>
        <w:jc w:val="center"/>
        <w:spacing w:before="0" w:after="450"/>
      </w:pPr>
      <w:r>
        <w:rPr>
          <w:rFonts w:ascii="Arial" w:hAnsi="Arial" w:eastAsia="Arial" w:cs="Arial"/>
          <w:color w:val="999999"/>
          <w:sz w:val="20"/>
          <w:szCs w:val="20"/>
        </w:rPr>
        <w:t xml:space="preserve">来源：网络  作者：雪域冰心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万能工作检讨书模板(精)一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w:t>
      </w:r>
    </w:p>
    <w:p>
      <w:pPr>
        <w:ind w:left="0" w:right="0" w:firstLine="560"/>
        <w:spacing w:before="450" w:after="450" w:line="312" w:lineRule="auto"/>
      </w:pPr>
      <w:r>
        <w:rPr>
          <w:rFonts w:ascii="黑体" w:hAnsi="黑体" w:eastAsia="黑体" w:cs="黑体"/>
          <w:color w:val="000000"/>
          <w:sz w:val="36"/>
          <w:szCs w:val="36"/>
          <w:b w:val="1"/>
          <w:bCs w:val="1"/>
        </w:rPr>
        <w:t xml:space="preserve">如何写万能工作检讨书模板(精)一</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二，责任心不足。发现上班迟到了以后我就心想反正迟到就要受罚，不如干脆旷工得了。这样的心态充分暴露出我得过且过、散漫敷衍的不负责心理，万万要不得。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【员工违纪万能检讨书四】[_TAG_h2]如何写万能工作检讨书模板(精)二</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如何写万能工作检讨书模板(精)三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日，在工作中，我不仅没有认真投入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【工作中违纪万能检讨书(二)】[_TAG_h2]如何写万能工作检讨书模板(精)四</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这次我在单位上班看电影的行为严重地违反了单位的规章制度，也影响了周边同事的正常工作，在此我向您表示深深的反省与检讨。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开网页观看电影，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看电影。</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看电影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由于昨天中午单位聚餐的时候我听到有些同事纷纷议论这一部电影非常好看，恰好我没有看过，于是就没办法跟大家沟通。此外，从前公司也有同事在上班期间看电影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看电影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【员工违纪万能检讨书五】[_TAG_h2]如何写万能工作检讨书模板(精)五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2025-04-18T01:01:47+08:00</dcterms:created>
  <dcterms:modified xsi:type="dcterms:W3CDTF">2025-04-18T01:01:47+08:00</dcterms:modified>
</cp:coreProperties>
</file>

<file path=docProps/custom.xml><?xml version="1.0" encoding="utf-8"?>
<Properties xmlns="http://schemas.openxmlformats.org/officeDocument/2006/custom-properties" xmlns:vt="http://schemas.openxmlformats.org/officeDocument/2006/docPropsVTypes"/>
</file>