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关于宁夏中卫高庙的导游词通用(4篇)</w:t>
      </w:r>
      <w:bookmarkEnd w:id="1"/>
    </w:p>
    <w:p>
      <w:pPr>
        <w:jc w:val="center"/>
        <w:spacing w:before="0" w:after="450"/>
      </w:pPr>
      <w:r>
        <w:rPr>
          <w:rFonts w:ascii="Arial" w:hAnsi="Arial" w:eastAsia="Arial" w:cs="Arial"/>
          <w:color w:val="999999"/>
          <w:sz w:val="20"/>
          <w:szCs w:val="20"/>
        </w:rPr>
        <w:t xml:space="preserve">来源：网络  作者：静水流深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关于宁夏中卫高庙的导游词通用一在银川市的西北部，有一座宏伟陡峭的山脉，它峰峦起伏，装入一批奔跑的骏马，由东北向西南驰骋于银川平原和阿拉善高原之间，这就是有名的贺兰山。“贺兰”一词来自于蒙古语，是骏马的意思。贺兰山又称阿拉善山，位于宁夏回族自...</w:t>
      </w:r>
    </w:p>
    <w:p>
      <w:pPr>
        <w:ind w:left="0" w:right="0" w:firstLine="560"/>
        <w:spacing w:before="450" w:after="450" w:line="312" w:lineRule="auto"/>
      </w:pPr>
      <w:r>
        <w:rPr>
          <w:rFonts w:ascii="黑体" w:hAnsi="黑体" w:eastAsia="黑体" w:cs="黑体"/>
          <w:color w:val="000000"/>
          <w:sz w:val="36"/>
          <w:szCs w:val="36"/>
          <w:b w:val="1"/>
          <w:bCs w:val="1"/>
        </w:rPr>
        <w:t xml:space="preserve">关于宁夏中卫高庙的导游词通用一</w:t>
      </w:r>
    </w:p>
    <w:p>
      <w:pPr>
        <w:ind w:left="0" w:right="0" w:firstLine="560"/>
        <w:spacing w:before="450" w:after="450" w:line="312" w:lineRule="auto"/>
      </w:pPr>
      <w:r>
        <w:rPr>
          <w:rFonts w:ascii="宋体" w:hAnsi="宋体" w:eastAsia="宋体" w:cs="宋体"/>
          <w:color w:val="000"/>
          <w:sz w:val="28"/>
          <w:szCs w:val="28"/>
        </w:rPr>
        <w:t xml:space="preserve">在银川市的西北部，有一座宏伟陡峭的山脉，它峰峦起伏，装入一批奔跑的骏马，由东北向西南驰骋于银川平原和阿拉善高原之间，这就是有名的贺兰山。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限。山脉呈南北走向连绵250余公里，货色宽20―40公里，最宽处60公里，在浩瀚沙漠中拔地而起，北接乌兰布和沙漠，南连卫宁北山，西傍腾格里沙漠，东临银川平原，俨然是银川平原的一道自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均匀海拔在20xx米以上，“贺兰之山五百里，纵目长空高插天”，就是夸奖最顶峰敖包疙瘩的，其海拔3556米，比我国著名的五岳都要高得多。敖包疙瘩，是蒙古族人在贺兰山巅的最高处，用石头堆起的一个“敖包”，是他们祭神的处所。他是贺兰山高峰的标记。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做作地理分界线，对银川平原发展成为“塞北江南”有着显赫功绩。它岂但是我国河流外流域内流区的分水岭，也是季风天气和非季风尚候的分界线。山势的拦阻，既减弱了西北高冷气流的东袭，禁止了湿润的东南季风西进，又遏制了腾格里沙漠的东移，东西两侧的气象差别颇大。贺兰山仍是我国草原与荒凉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因为地舆地位的特别性，从来满布刀光剑影。它地处我国农耕民族和游牧民族的交接地带，民族迁徙非常频繁，在历史上是游牧民族通往中原地带的主要屏障，被誉为“朔方之保障，沙漠之咽喉”。众多的谷口平时是商业交通要道，战时就是兵家必争之地。唐代诗人王维有诗写道：“贺兰山下阵如云，羽榭交驰日夕闻。”以“阵如云”、“羽榭交驰”形象刻画了剧烈的战斗局面。岳飞《满江红》“架长车，踏破贺兰山阙”的名句，也曾鼓励过众多热血男儿奔赴疆场，报效国度!</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硕。动物种类约有670种，其中不少为贺兰山特有的品种，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掩护的野活泼物。蓝马鸡为我国特有鸟类，在宁夏仅分布于贺兰山，1983年被定为宁夏区鸟。山下有丰富的煤炭、锰、铁等矿产资源，山中还盛产贺兰石，是制造势头工艺品的宝贵原资料。</w:t>
      </w:r>
    </w:p>
    <w:p>
      <w:pPr>
        <w:ind w:left="0" w:right="0" w:firstLine="560"/>
        <w:spacing w:before="450" w:after="450" w:line="312" w:lineRule="auto"/>
      </w:pPr>
      <w:r>
        <w:rPr>
          <w:rFonts w:ascii="宋体" w:hAnsi="宋体" w:eastAsia="宋体" w:cs="宋体"/>
          <w:color w:val="000"/>
          <w:sz w:val="28"/>
          <w:szCs w:val="28"/>
        </w:rPr>
        <w:t xml:space="preserve">贺兰山历史长久，钟灵毓秀，其境内有很多令人着迷的景致旅行点，如避暑胜地小滚钟口风景区，全国重点文物维护单位贺兰山岩画，以及存在很高文物价值的西夏古塔――拜寺口双塔等等。游客们能够从中纵情领略这座古老山脉天然、历史和人文的风度之美，必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下面请大家随我从苏峪口北侧进山，前往参观具备“游牧民族艺术画廊”之称的贺兰山岩画。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其余景点： ? ?</w:t>
      </w:r>
    </w:p>
    <w:p>
      <w:pPr>
        <w:ind w:left="0" w:right="0" w:firstLine="560"/>
        <w:spacing w:before="450" w:after="450" w:line="312" w:lineRule="auto"/>
      </w:pPr>
      <w:r>
        <w:rPr>
          <w:rFonts w:ascii="宋体" w:hAnsi="宋体" w:eastAsia="宋体" w:cs="宋体"/>
          <w:color w:val="000"/>
          <w:sz w:val="28"/>
          <w:szCs w:val="28"/>
        </w:rPr>
        <w:t xml:space="preserve">游客们，贺兰山岩画记载了贺兰山一带远古游牧民族的生活，在北至石嘴山，南至中卫的250多公里的十多个山口，分布着1000多幅岩画，单个图案超过2万个。贺兰山口就是有着众多岩画的山口之一。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宋体" w:hAnsi="宋体" w:eastAsia="宋体" w:cs="宋体"/>
          <w:color w:val="000"/>
          <w:sz w:val="28"/>
          <w:szCs w:val="28"/>
        </w:rPr>
        <w:t xml:space="preserve">从苏峪口往北走约5000米，就到了贺兰口。大家看，在沟谷两岸绵延600多米的山岩石壁上散布着贺兰山岩画300多幅，岩画题材普遍，大至表现日月宇宙，小至描绘动物足蹄，并有狩猎、放牧、跳舞的场面，岩画艺术造型粗暴奔放，构图朴素，拥有独特的意境和艺术价值。其中数目最多的是各种各样的人面形。许多人面形画面简略，多数有眉毛、鼻子和嘴，而偏偏缺乏一对眼睛，这可能与作画民族的习俗和信奉有关。还有一个回味无穷的有趣景象，即人面形中有似一个站破人的轮廓，双臂曲折，两脚叉开，腰佩长刀，表示了一化身图腾的巫觋为核心的造型形象，这种奇特的崇敬和敬佩，是其它岩画所少有的。</w:t>
      </w:r>
    </w:p>
    <w:p>
      <w:pPr>
        <w:ind w:left="0" w:right="0" w:firstLine="560"/>
        <w:spacing w:before="450" w:after="450" w:line="312" w:lineRule="auto"/>
      </w:pPr>
      <w:r>
        <w:rPr>
          <w:rFonts w:ascii="宋体" w:hAnsi="宋体" w:eastAsia="宋体" w:cs="宋体"/>
          <w:color w:val="000"/>
          <w:sz w:val="28"/>
          <w:szCs w:val="28"/>
        </w:rPr>
        <w:t xml:space="preserve">人面形岩画中有的人首长着犄角，有的插着羽毛，这些可能是表现狩猎时的假装;有的还带着尖型和圆顶帽。表现女性的岩画，有的戴着头饰，有地挽着发髻，风度秀逸，楚楚动听，再现了多少千年前古代妇女对美的寻求。还有一些表现生活的欢喜和情趣，或大耳高鼻满脸长毛，或嘴里衔着骨头，可能是表现国民在欢庆狩猎丰产时舞蹈的情景。另外，还有多种多样的动物岩画，有奔驰的鹿，有双较凸起的岩羊，有风驰扬鬃的骏马，还有摇尾巴的狗以及飞禽飞禽，各个形象真切，栩栩如生。</w:t>
      </w:r>
    </w:p>
    <w:p>
      <w:pPr>
        <w:ind w:left="0" w:right="0" w:firstLine="560"/>
        <w:spacing w:before="450" w:after="450" w:line="312" w:lineRule="auto"/>
      </w:pPr>
      <w:r>
        <w:rPr>
          <w:rFonts w:ascii="宋体" w:hAnsi="宋体" w:eastAsia="宋体" w:cs="宋体"/>
          <w:color w:val="000"/>
          <w:sz w:val="28"/>
          <w:szCs w:val="28"/>
        </w:rPr>
        <w:t xml:space="preserve">据考据，贺兰山岩画不是一个时代一个民族的作品，其前后连续时光可能达20xx年之久，在贺兰山生活的诸多古代民族前后接踵，独特实现了这一艺术画库。岩画是他们抒发感情、欲望、信奉的“艺术心态录”。岩画的创作，大抵可分为两个时期：一是先秦至汉时，匈奴游牧部落所作;二是五代至西夏建国之初，党项族游牧民族所作。他们在狩猎与劳作之余，用这种方法表白他们的思维情感跟生涯风俗，展示了丰盛的设想力和无限的发明力。现在，这些石头的史书已成为可贵的艺术文明遗产。</w:t>
      </w:r>
    </w:p>
    <w:p>
      <w:pPr>
        <w:ind w:left="0" w:right="0" w:firstLine="560"/>
        <w:spacing w:before="450" w:after="450" w:line="312" w:lineRule="auto"/>
      </w:pPr>
      <w:r>
        <w:rPr>
          <w:rFonts w:ascii="黑体" w:hAnsi="黑体" w:eastAsia="黑体" w:cs="黑体"/>
          <w:color w:val="000000"/>
          <w:sz w:val="36"/>
          <w:szCs w:val="36"/>
          <w:b w:val="1"/>
          <w:bCs w:val="1"/>
        </w:rPr>
        <w:t xml:space="preserve">关于宁夏中卫高庙的导游词通用二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黑体" w:hAnsi="黑体" w:eastAsia="黑体" w:cs="黑体"/>
          <w:color w:val="000000"/>
          <w:sz w:val="36"/>
          <w:szCs w:val="36"/>
          <w:b w:val="1"/>
          <w:bCs w:val="1"/>
        </w:rPr>
        <w:t xml:space="preserve">关于宁夏中卫高庙的导游词通用三</w:t>
      </w:r>
    </w:p>
    <w:p>
      <w:pPr>
        <w:ind w:left="0" w:right="0" w:firstLine="560"/>
        <w:spacing w:before="450" w:after="450" w:line="312" w:lineRule="auto"/>
      </w:pPr>
      <w:r>
        <w:rPr>
          <w:rFonts w:ascii="宋体" w:hAnsi="宋体" w:eastAsia="宋体" w:cs="宋体"/>
          <w:color w:val="000"/>
          <w:sz w:val="28"/>
          <w:szCs w:val="28"/>
        </w:rPr>
        <w:t xml:space="preserve">中卫高庙位于中卫城北，接连城墙的高台上。始建于明永乐年间，称“新庙”。清康熙四十八年(公元1720xx年)秋，因地震坍塌重建，工作总结，后经道光二年、咸丰三年、光绪八年续建，改称“玉皇阁”。民国初年增建后，改称“高庙”，建筑面积达2510平方米，是一处造型完整、气魄壮美的古建筑群。</w:t>
      </w:r>
    </w:p>
    <w:p>
      <w:pPr>
        <w:ind w:left="0" w:right="0" w:firstLine="560"/>
        <w:spacing w:before="450" w:after="450" w:line="312" w:lineRule="auto"/>
      </w:pPr>
      <w:r>
        <w:rPr>
          <w:rFonts w:ascii="宋体" w:hAnsi="宋体" w:eastAsia="宋体" w:cs="宋体"/>
          <w:color w:val="000"/>
          <w:sz w:val="28"/>
          <w:szCs w:val="28"/>
        </w:rPr>
        <w:t xml:space="preserve">高庙坐北朝南，是一座三教合一的寺庙。主要建筑都位于一条中轴线上。层层相因，逐步增高;辅助建筑位于两侧，均衡对称;主体建筑与辅助建筑之间飞桥相连，极富变化。在仅20xx余平方米的高台上，建筑了近百间九脊歇山、四角攒尖、十字歇山、将军盔顶等各种类型、不同风格的殿宇。整个建筑群以其殿宇精巧，檐牙相啄，翼角高翘曲廊有致而闻名遐迩，真是宁夏古建筑中的杰作。</w:t>
      </w:r>
    </w:p>
    <w:p>
      <w:pPr>
        <w:ind w:left="0" w:right="0" w:firstLine="560"/>
        <w:spacing w:before="450" w:after="450" w:line="312" w:lineRule="auto"/>
      </w:pPr>
      <w:r>
        <w:rPr>
          <w:rFonts w:ascii="宋体" w:hAnsi="宋体" w:eastAsia="宋体" w:cs="宋体"/>
          <w:color w:val="000"/>
          <w:sz w:val="28"/>
          <w:szCs w:val="28"/>
        </w:rPr>
        <w:t xml:space="preserve">高庙的独特之处不仅在于其完美的造型，更妙的是它还集儒、道、佛三教于一庙，共塑有各类神像174座，逼真精美之极，令人目不暇接。高庙地狱是我国四大鬼城之一，进入阴曹地府，既刺激又令人叹为观止。</w:t>
      </w:r>
    </w:p>
    <w:p>
      <w:pPr>
        <w:ind w:left="0" w:right="0" w:firstLine="560"/>
        <w:spacing w:before="450" w:after="450" w:line="312" w:lineRule="auto"/>
      </w:pPr>
      <w:r>
        <w:rPr>
          <w:rFonts w:ascii="宋体" w:hAnsi="宋体" w:eastAsia="宋体" w:cs="宋体"/>
          <w:color w:val="000"/>
          <w:sz w:val="28"/>
          <w:szCs w:val="28"/>
        </w:rPr>
        <w:t xml:space="preserve">登上中卫高庙的最高层，又是另一番景象。极目云天，泼黛浮蓝;大漠绿洲、黄河、长城尽收眼底。近处，云蒸霞蔚;远处，飘来的瀚海驼铃深沉悦耳。</w:t>
      </w:r>
    </w:p>
    <w:p>
      <w:pPr>
        <w:ind w:left="0" w:right="0" w:firstLine="560"/>
        <w:spacing w:before="450" w:after="450" w:line="312" w:lineRule="auto"/>
      </w:pPr>
      <w:r>
        <w:rPr>
          <w:rFonts w:ascii="宋体" w:hAnsi="宋体" w:eastAsia="宋体" w:cs="宋体"/>
          <w:color w:val="000"/>
          <w:sz w:val="28"/>
          <w:szCs w:val="28"/>
        </w:rPr>
        <w:t xml:space="preserve">1、交通：高庙距离中卫火车站较近，可以直接走过去。</w:t>
      </w:r>
    </w:p>
    <w:p>
      <w:pPr>
        <w:ind w:left="0" w:right="0" w:firstLine="560"/>
        <w:spacing w:before="450" w:after="450" w:line="312" w:lineRule="auto"/>
      </w:pPr>
      <w:r>
        <w:rPr>
          <w:rFonts w:ascii="宋体" w:hAnsi="宋体" w:eastAsia="宋体" w:cs="宋体"/>
          <w:color w:val="000"/>
          <w:sz w:val="28"/>
          <w:szCs w:val="28"/>
        </w:rPr>
        <w:t xml:space="preserve">2、中卫高庙门票：10元</w:t>
      </w:r>
    </w:p>
    <w:p>
      <w:pPr>
        <w:ind w:left="0" w:right="0" w:firstLine="560"/>
        <w:spacing w:before="450" w:after="450" w:line="312" w:lineRule="auto"/>
      </w:pPr>
      <w:r>
        <w:rPr>
          <w:rFonts w:ascii="宋体" w:hAnsi="宋体" w:eastAsia="宋体" w:cs="宋体"/>
          <w:color w:val="000"/>
          <w:sz w:val="28"/>
          <w:szCs w:val="28"/>
        </w:rPr>
        <w:t xml:space="preserve">3、开放时间：08：00-18：00</w:t>
      </w:r>
    </w:p>
    <w:p>
      <w:pPr>
        <w:ind w:left="0" w:right="0" w:firstLine="560"/>
        <w:spacing w:before="450" w:after="450" w:line="312" w:lineRule="auto"/>
      </w:pPr>
      <w:r>
        <w:rPr>
          <w:rFonts w:ascii="宋体" w:hAnsi="宋体" w:eastAsia="宋体" w:cs="宋体"/>
          <w:color w:val="000"/>
          <w:sz w:val="28"/>
          <w:szCs w:val="28"/>
        </w:rPr>
        <w:t xml:space="preserve">美食:</w:t>
      </w:r>
    </w:p>
    <w:p>
      <w:pPr>
        <w:ind w:left="0" w:right="0" w:firstLine="560"/>
        <w:spacing w:before="450" w:after="450" w:line="312" w:lineRule="auto"/>
      </w:pPr>
      <w:r>
        <w:rPr>
          <w:rFonts w:ascii="宋体" w:hAnsi="宋体" w:eastAsia="宋体" w:cs="宋体"/>
          <w:color w:val="000"/>
          <w:sz w:val="28"/>
          <w:szCs w:val="28"/>
        </w:rPr>
        <w:t xml:space="preserve">中卫是宁夏红的故乡，据说光宁夏红去年就创造了7个亿的产值。可见一颗颗枸杞的经济价值。所以带上几斤高品质的枸杞回家熬粥泡水喝还是比较划算的。</w:t>
      </w:r>
    </w:p>
    <w:p>
      <w:pPr>
        <w:ind w:left="0" w:right="0" w:firstLine="560"/>
        <w:spacing w:before="450" w:after="450" w:line="312" w:lineRule="auto"/>
      </w:pPr>
      <w:r>
        <w:rPr>
          <w:rFonts w:ascii="宋体" w:hAnsi="宋体" w:eastAsia="宋体" w:cs="宋体"/>
          <w:color w:val="000"/>
          <w:sz w:val="28"/>
          <w:szCs w:val="28"/>
        </w:rPr>
        <w:t xml:space="preserve">因为是在宁夏，所以手抓羊肉是少不了的，然后就是烤肉串，糊辣羊蹄等清真食品，味道没有平罗一带那么辣了，主食当然是各种面食，个人以为还是揪面片比较好吃。</w:t>
      </w:r>
    </w:p>
    <w:p>
      <w:pPr>
        <w:ind w:left="0" w:right="0" w:firstLine="560"/>
        <w:spacing w:before="450" w:after="450" w:line="312" w:lineRule="auto"/>
      </w:pPr>
      <w:r>
        <w:rPr>
          <w:rFonts w:ascii="黑体" w:hAnsi="黑体" w:eastAsia="黑体" w:cs="黑体"/>
          <w:color w:val="000000"/>
          <w:sz w:val="36"/>
          <w:szCs w:val="36"/>
          <w:b w:val="1"/>
          <w:bCs w:val="1"/>
        </w:rPr>
        <w:t xml:space="preserve">关于宁夏中卫高庙的导游词通用四</w:t>
      </w:r>
    </w:p>
    <w:p>
      <w:pPr>
        <w:ind w:left="0" w:right="0" w:firstLine="560"/>
        <w:spacing w:before="450" w:after="450" w:line="312" w:lineRule="auto"/>
      </w:pPr>
      <w:r>
        <w:rPr>
          <w:rFonts w:ascii="宋体" w:hAnsi="宋体" w:eastAsia="宋体" w:cs="宋体"/>
          <w:color w:val="000"/>
          <w:sz w:val="28"/>
          <w:szCs w:val="28"/>
        </w:rPr>
        <w:t xml:space="preserve">宁河台是明代为了保护这个渡口(黄沙古渡)畅通无阻而修筑的戍台。台高5.5丈，上面建亭3楹，四面建成厢房。台外有一道城墙，周长90余丈，高2.4丈，城墙四面各有重门。管理渡口的官员和保卫渡口的士兵，都住在宁河台上。当时宁夏地处边防前沿，属明代“九边”之一，《中路宁河台记》指出：“横城之津危，则灵州之道梗。灵州之道梗，则内郡之输挽不得方轨而北上，而宁夏急矣!”这说明了黄沙古渡在军事、交通上的重要性。前人曾对黄沙古渡繁忙有所描述：“河流东下自昆仑，浊流排山晓拍津。来往行人喧渡口，只因名利少闲身。”黄沙古渡周围的黄沙与绿野，烽火台与万里长城，黄河与渡船，滩渚与芳草，戍卒与渡客，构成了一幅独特景色的塞外风光。朱元漳第16子，庆靖王朱栴，曾作《黄沙古渡》描述这里的塞外景色：</w:t>
      </w:r>
    </w:p>
    <w:p>
      <w:pPr>
        <w:ind w:left="0" w:right="0" w:firstLine="560"/>
        <w:spacing w:before="450" w:after="450" w:line="312" w:lineRule="auto"/>
      </w:pPr>
      <w:r>
        <w:rPr>
          <w:rFonts w:ascii="宋体" w:hAnsi="宋体" w:eastAsia="宋体" w:cs="宋体"/>
          <w:color w:val="000"/>
          <w:sz w:val="28"/>
          <w:szCs w:val="28"/>
        </w:rPr>
        <w:t xml:space="preserve">黄沙漠漠浩无垠，古渡年来客问津。</w:t>
      </w:r>
    </w:p>
    <w:p>
      <w:pPr>
        <w:ind w:left="0" w:right="0" w:firstLine="560"/>
        <w:spacing w:before="450" w:after="450" w:line="312" w:lineRule="auto"/>
      </w:pPr>
      <w:r>
        <w:rPr>
          <w:rFonts w:ascii="宋体" w:hAnsi="宋体" w:eastAsia="宋体" w:cs="宋体"/>
          <w:color w:val="000"/>
          <w:sz w:val="28"/>
          <w:szCs w:val="28"/>
        </w:rPr>
        <w:t xml:space="preserve">万里边夷朝帝阙，一方冠盖接咸秦。</w:t>
      </w:r>
    </w:p>
    <w:p>
      <w:pPr>
        <w:ind w:left="0" w:right="0" w:firstLine="560"/>
        <w:spacing w:before="450" w:after="450" w:line="312" w:lineRule="auto"/>
      </w:pPr>
      <w:r>
        <w:rPr>
          <w:rFonts w:ascii="宋体" w:hAnsi="宋体" w:eastAsia="宋体" w:cs="宋体"/>
          <w:color w:val="000"/>
          <w:sz w:val="28"/>
          <w:szCs w:val="28"/>
        </w:rPr>
        <w:t xml:space="preserve">风生滩渚波光渺，雨打汀洲草色新。</w:t>
      </w:r>
    </w:p>
    <w:p>
      <w:pPr>
        <w:ind w:left="0" w:right="0" w:firstLine="560"/>
        <w:spacing w:before="450" w:after="450" w:line="312" w:lineRule="auto"/>
      </w:pPr>
      <w:r>
        <w:rPr>
          <w:rFonts w:ascii="宋体" w:hAnsi="宋体" w:eastAsia="宋体" w:cs="宋体"/>
          <w:color w:val="000"/>
          <w:sz w:val="28"/>
          <w:szCs w:val="28"/>
        </w:rPr>
        <w:t xml:space="preserve">西望河源天际远，浊流滚滚自昆仑。</w:t>
      </w:r>
    </w:p>
    <w:p>
      <w:pPr>
        <w:ind w:left="0" w:right="0" w:firstLine="560"/>
        <w:spacing w:before="450" w:after="450" w:line="312" w:lineRule="auto"/>
      </w:pPr>
      <w:r>
        <w:rPr>
          <w:rFonts w:ascii="宋体" w:hAnsi="宋体" w:eastAsia="宋体" w:cs="宋体"/>
          <w:color w:val="000"/>
          <w:sz w:val="28"/>
          <w:szCs w:val="28"/>
        </w:rPr>
        <w:t xml:space="preserve">诗中“帝阙”指明都北京;“咸秦”即咸阳、秦中，也是陕西的关中。这首诗不仅描绘黄沙古渡的壮丽景色，而且还阐述了黄沙古渡在交通上的重要地位。</w:t>
      </w:r>
    </w:p>
    <w:p>
      <w:pPr>
        <w:ind w:left="0" w:right="0" w:firstLine="560"/>
        <w:spacing w:before="450" w:after="450" w:line="312" w:lineRule="auto"/>
      </w:pPr>
      <w:r>
        <w:rPr>
          <w:rFonts w:ascii="宋体" w:hAnsi="宋体" w:eastAsia="宋体" w:cs="宋体"/>
          <w:color w:val="000"/>
          <w:sz w:val="28"/>
          <w:szCs w:val="28"/>
        </w:rPr>
        <w:t xml:space="preserve">7、月牙湖</w:t>
      </w:r>
    </w:p>
    <w:p>
      <w:pPr>
        <w:ind w:left="0" w:right="0" w:firstLine="560"/>
        <w:spacing w:before="450" w:after="450" w:line="312" w:lineRule="auto"/>
      </w:pPr>
      <w:r>
        <w:rPr>
          <w:rFonts w:ascii="宋体" w:hAnsi="宋体" w:eastAsia="宋体" w:cs="宋体"/>
          <w:color w:val="000"/>
          <w:sz w:val="28"/>
          <w:szCs w:val="28"/>
        </w:rPr>
        <w:t xml:space="preserve">公元前33年，昭君出塞和亲，在黄沙古渡，望着滚滚而去的黄河水，心中不胜凄凉。渡过黄河，感觉离长安更远了。临行前，昭君下定决心，一路上绝不回头，可刚一渡过黄河，心中对远方父母的思念猛然涌上心头。于是，她情不自禁地回头望着家乡的方向痴痴发呆，不知不觉泪水滑过脸宠，滴落在河岸的沙地上。昭君走后，她的泪水化作一汪湖水，形似月牙，人们称之为“月牙湖”。宁夏月牙湖乡的地名便由此而来。月牙湖不仅孕育了昭君留下的树种茁壮成长，还为周边的动物提供了饮用水源，由于风沙的侵袭和人为的破坏，月牙湖边昭君种下的树也被砍伐一空，月牙湖水已接近枯竭，只剩下一片月牙状的轮廓和两棵相依为命的枯树，为了纪念这两棵枯树在恶劣环境下还能长相思守的坚强精神，我们把这两棵树称之为“爱情树”。以警示后人，保护环境，爱护自然是多么重要!大家看到月牙湖旁边还有烽火台、昭君出塞和亲雕塑和昭君纪念馆、塞外浑怀障、情人廊等景观供大家参观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2025-04-29T04:00:51+08:00</dcterms:created>
  <dcterms:modified xsi:type="dcterms:W3CDTF">2025-04-29T04:00:51+08:00</dcterms:modified>
</cp:coreProperties>
</file>

<file path=docProps/custom.xml><?xml version="1.0" encoding="utf-8"?>
<Properties xmlns="http://schemas.openxmlformats.org/officeDocument/2006/custom-properties" xmlns:vt="http://schemas.openxmlformats.org/officeDocument/2006/docPropsVTypes"/>
</file>