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精选支部党日会议记录通用(五篇)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支部党日会议记录通用一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精选支部党日会议记录通用一</w:t>
      </w:r>
    </w:p>
    <w:p>
      <w:pPr>
        <w:ind w:left="0" w:right="0" w:firstLine="560"/>
        <w:spacing w:before="450" w:after="450" w:line="312" w:lineRule="auto"/>
      </w:pPr>
      <w:r>
        <w:rPr>
          <w:rFonts w:ascii="宋体" w:hAnsi="宋体" w:eastAsia="宋体" w:cs="宋体"/>
          <w:color w:val="000"/>
          <w:sz w:val="28"/>
          <w:szCs w:val="28"/>
        </w:rPr>
        <w:t xml:space="preserve">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他具备了党员的条件，我同意他加入党。</w:t>
      </w:r>
    </w:p>
    <w:p>
      <w:pPr>
        <w:ind w:left="0" w:right="0" w:firstLine="560"/>
        <w:spacing w:before="450" w:after="450" w:line="312" w:lineRule="auto"/>
      </w:pPr>
      <w:r>
        <w:rPr>
          <w:rFonts w:ascii="宋体" w:hAnsi="宋体" w:eastAsia="宋体" w:cs="宋体"/>
          <w:color w:val="000"/>
          <w:sz w:val="28"/>
          <w:szCs w:val="28"/>
        </w:rPr>
        <w:t xml:space="preserve">3)该同志是一名立场坚定，思想正派的入党积极分子，品德优良，理论知识丰富，在思想和实践中均能积极向党组织靠拢，能以身作则，严格要求自己，我认为已经基本符合成为一名中共党员的条件。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4)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5)在作风上，xx同志为人正派，善于团结同志，乐于助人，和同事相处融洽，经常和同事交流沟通，并能虚心接受批评，对自已存在的不足，都能认真对待，加以克服。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6)xx同志在这一段考察期间，思想上积极要求进步，一方面按时提交了思想汇报，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7)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精选支部党日会议记录通用二</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精选支部党日会议记录通用三</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精选支部党日会议记录通用四</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精选支部党日会议记录通用五</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2025-04-01T08:46:34+08:00</dcterms:created>
  <dcterms:modified xsi:type="dcterms:W3CDTF">2025-04-01T08:46:34+08:00</dcterms:modified>
</cp:coreProperties>
</file>

<file path=docProps/custom.xml><?xml version="1.0" encoding="utf-8"?>
<Properties xmlns="http://schemas.openxmlformats.org/officeDocument/2006/custom-properties" xmlns:vt="http://schemas.openxmlformats.org/officeDocument/2006/docPropsVTypes"/>
</file>