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精选大学生暑期社会实践报告书范本</w:t>
      </w:r>
      <w:bookmarkEnd w:id="1"/>
    </w:p>
    <w:p>
      <w:pPr>
        <w:jc w:val="center"/>
        <w:spacing w:before="0" w:after="450"/>
      </w:pPr>
      <w:r>
        <w:rPr>
          <w:rFonts w:ascii="Arial" w:hAnsi="Arial" w:eastAsia="Arial" w:cs="Arial"/>
          <w:color w:val="999999"/>
          <w:sz w:val="20"/>
          <w:szCs w:val="20"/>
        </w:rPr>
        <w:t xml:space="preserve">来源：网络  作者：落梅无痕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大学生暑期社会实践报告书范本一一、实习所在分行情况交通银行太原分行，位于太原市太原市南城区解放路111号，太原分行坚持锐意改革，开拓进取，始终以提高经营效益为中心，以建设现代化、规范化的商业银行为目标，不断进行业务手段和经营方式的创新，...</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精选大学生暑期社会实践报告书范本一</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精选大学生暑期社会实践报告书范本二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精选大学生暑期社会实践报告书范本三</w:t>
      </w:r>
    </w:p>
    <w:p>
      <w:pPr>
        <w:ind w:left="0" w:right="0" w:firstLine="560"/>
        <w:spacing w:before="450" w:after="450" w:line="312" w:lineRule="auto"/>
      </w:pPr>
      <w:r>
        <w:rPr>
          <w:rFonts w:ascii="宋体" w:hAnsi="宋体" w:eastAsia="宋体" w:cs="宋体"/>
          <w:color w:val="000"/>
          <w:sz w:val="28"/>
          <w:szCs w:val="28"/>
        </w:rPr>
        <w:t xml:space="preserve">为了能走出象牙塔全面了解社会生活，我于暑假期间在山东省日照市日照日报社开始自己真正意义上的第一次实习。大学即将进入尾声，实习是学生从学校步入社会的一个必经之路，也是更好地了解社会的一次机会，同时为日后的工作打下一个基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精选大学生暑期社会实践报告书范本四</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2025-01-18T20:13:57+08:00</dcterms:created>
  <dcterms:modified xsi:type="dcterms:W3CDTF">2025-01-18T20:13:57+08:00</dcterms:modified>
</cp:coreProperties>
</file>

<file path=docProps/custom.xml><?xml version="1.0" encoding="utf-8"?>
<Properties xmlns="http://schemas.openxmlformats.org/officeDocument/2006/custom-properties" xmlns:vt="http://schemas.openxmlformats.org/officeDocument/2006/docPropsVTypes"/>
</file>