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有关党课讲稿：做一名合格党员要有责任担当汇总</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党课讲稿：做一名合格党员要有责任担当汇总一按照“不忘初心、牢记使命”主题教育计划安排，今天我给大家上一次党课。习近平总书记曾这样概括自己的执政理念：“为人民服务，担当起该担当的责任。”担当二字，重逾千钧。从“干部就要有担当，有多大担当才...</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有关党课讲稿：做一名合格党员要有责任担当汇总一</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计划安排，今天我给大家上一次党课。习近平总书记曾这样概括自己的执政理念：“为人民服务，担当起该担当的责任。”担当二字，重逾千钧。从“干部就要有担当，有多大担当才能干多大事业”，到“干部干部，干是当头的”，再到“加强斗争历练，增强斗争本领，永葆斗争精神”，敢于担当、敢于斗争，是习近平总书记对党员干部的明确要求，也是共产党人应有的政治品格。</w:t>
      </w:r>
    </w:p>
    <w:p>
      <w:pPr>
        <w:ind w:left="0" w:right="0" w:firstLine="560"/>
        <w:spacing w:before="450" w:after="450" w:line="312" w:lineRule="auto"/>
      </w:pPr>
      <w:r>
        <w:rPr>
          <w:rFonts w:ascii="宋体" w:hAnsi="宋体" w:eastAsia="宋体" w:cs="宋体"/>
          <w:color w:val="000"/>
          <w:sz w:val="28"/>
          <w:szCs w:val="28"/>
        </w:rPr>
        <w:t xml:space="preserve">“干事创业敢担当”，是“不忘初心、牢记使命”主题教育的具体目标之一。在主题教育工作会议上，习近平总书记强调：“干事创业敢担当，重点是教育引导广大党员干部以强烈的政治责任感和历史使命感，保持只争朝夕、奋发有为的奋斗姿态和越是艰险越向前的斗争精神，以钉钉子精神抓工作落实，努力创造经得起实践、人民、历史检验的实绩。”如何干事创业、怎么担当作为，习近平总书记的重要讲话我们提出了明确要求，指明了方法路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点赞新时代涌现出的优秀共产党员，号召广大党员干部向他们学习，不忘初心，牢记使命，奋斗前行。当前，正值“不忘初心、牢记使命”主题教育开展期间，现在让我们一起回顾一下习近平总书记推崇的那些“不忘初心、勇于担当”的典范人物。</w:t>
      </w:r>
    </w:p>
    <w:p>
      <w:pPr>
        <w:ind w:left="0" w:right="0" w:firstLine="560"/>
        <w:spacing w:before="450" w:after="450" w:line="312" w:lineRule="auto"/>
      </w:pPr>
      <w:r>
        <w:rPr>
          <w:rFonts w:ascii="宋体" w:hAnsi="宋体" w:eastAsia="宋体" w:cs="宋体"/>
          <w:color w:val="000"/>
          <w:sz w:val="28"/>
          <w:szCs w:val="28"/>
        </w:rPr>
        <w:t xml:space="preserve">20_年11月，习近平总书记对罗阳同志先进事迹作出重要批示强调，罗阳同志秉持航空报国的志向，为我国航空事业发展做出了突出贡献，他的英年早逝是党和国家的一个重大损失。要很好地总结和宣传罗阳同志的先进事迹，广大党员、干部要学习罗阳同志的优秀品质和可贵精神。</w:t>
      </w:r>
    </w:p>
    <w:p>
      <w:pPr>
        <w:ind w:left="0" w:right="0" w:firstLine="560"/>
        <w:spacing w:before="450" w:after="450" w:line="312" w:lineRule="auto"/>
      </w:pPr>
      <w:r>
        <w:rPr>
          <w:rFonts w:ascii="宋体" w:hAnsi="宋体" w:eastAsia="宋体" w:cs="宋体"/>
          <w:color w:val="000"/>
          <w:sz w:val="28"/>
          <w:szCs w:val="28"/>
        </w:rPr>
        <w:t xml:space="preserve">20_年9月，习近平总书记对兰辉同志先进事迹作出重要批示强调，广大党员干部要学习他信念坚定、对党忠诚的政治品质，心系群众、为民尽责的公仆情怀，忘我工作、务实进取的敬业精神，克己奉公、敢于担当的崇高品格，牢固树立宗旨意识，自觉做到为民务实清廉，更好发挥表率作用，不断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20_年3月，习近平总书记对邹碧华同志先进事迹作出重要批示强调，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20_年12月，习近平总书记对李保国同志先进事迹作出重要批示强调，广大党员、干部和教育、科技工作者要学习李保国同志心系群众、扎实苦干、奋发作为、无私奉献的高尚精神，自觉为人民服务、为人民造福，努力做出无愧于时代的业绩。</w:t>
      </w:r>
    </w:p>
    <w:p>
      <w:pPr>
        <w:ind w:left="0" w:right="0" w:firstLine="560"/>
        <w:spacing w:before="450" w:after="450" w:line="312" w:lineRule="auto"/>
      </w:pPr>
      <w:r>
        <w:rPr>
          <w:rFonts w:ascii="宋体" w:hAnsi="宋体" w:eastAsia="宋体" w:cs="宋体"/>
          <w:color w:val="000"/>
          <w:sz w:val="28"/>
          <w:szCs w:val="28"/>
        </w:rPr>
        <w:t xml:space="preserve">20_年4月，习近平总书记对廖俊波同志先进事迹作出重要指示强调，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20_年5月，习近平总书记对黄大年同志先进事迹作出重要指示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20_年8月，习近平总书记对王继才同志先进事迹作出重要指示强调，王继才同志守岛卫国32年，用无怨无悔的坚守和付出，在平凡的岗位上书写了不平凡的人生华章。我们要大力倡导这种爱国奉献精神，使之成为新时代奋斗者的价值追求。</w:t>
      </w:r>
    </w:p>
    <w:p>
      <w:pPr>
        <w:ind w:left="0" w:right="0" w:firstLine="560"/>
        <w:spacing w:before="450" w:after="450" w:line="312" w:lineRule="auto"/>
      </w:pPr>
      <w:r>
        <w:rPr>
          <w:rFonts w:ascii="宋体" w:hAnsi="宋体" w:eastAsia="宋体" w:cs="宋体"/>
          <w:color w:val="000"/>
          <w:sz w:val="28"/>
          <w:szCs w:val="28"/>
        </w:rPr>
        <w:t xml:space="preserve">20_年8月，习近平总书记对中船重工第七六〇所黄群等3名同志壮烈牺牲作出重要指示时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20_年5月，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20_年7月1日，习近平总书记对黄文秀同志先进事迹作出重要指示强调，广大党员干部和青年同志要以黄文秀同志为榜样，不忘初心、牢记使命，勇于担当、甘于奉献，在新时代的长征路上做出新的更大贡献。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同志们，正是这些新时代的“石敢当”，不忘初心、牢记使命，勇于担当、敢于担责，用自己的生命践行党员干部全心全意为人民服务的庄严承诺，坚守着共产党员的精神高地，诠释了人民公仆的深刻内涵。我们必须以他们为荣，以他们为榜样，做新时代的“石敢当”。那么怎样才能做好新时代的“石敢当”呢?</w:t>
      </w:r>
    </w:p>
    <w:p>
      <w:pPr>
        <w:ind w:left="0" w:right="0" w:firstLine="560"/>
        <w:spacing w:before="450" w:after="450" w:line="312" w:lineRule="auto"/>
      </w:pPr>
      <w:r>
        <w:rPr>
          <w:rFonts w:ascii="宋体" w:hAnsi="宋体" w:eastAsia="宋体" w:cs="宋体"/>
          <w:color w:val="000"/>
          <w:sz w:val="28"/>
          <w:szCs w:val="28"/>
        </w:rPr>
        <w:t xml:space="preserve">做新时代的“石敢当”，必须以“石”字为本，自身要像石头一样坚硬。自身硬，方有战斗力，方能赢得群众信赖。就像盖房子要用钢筋混凝土，为什么要用它们?就是因为它们有硬度，这种硬度保证了其足以承载房子重量。我们党员干部干事创业，骨子里必须多一点钢筋混凝土的品质，保证自身过硬，否则就成了“豆腐渣”工程。尤其是我们党员领导干部，在各种现实考验面前，要敢喊“看我的”“照着我的样子做”，有“跟我上”“跟我冲”的豪迈。这是一种底气，也是一种形象，出自于自身过硬，发自于心底无私，经得起众目睽睽审视。试想，自身豆芽菜式的身板，不堪风雨磨砺，如何做得出“跟我上”“跟我冲”的示范?自身皮袍下面藏着个“小”、怀里揣着“小九九”，如何喊得出“看我的”“照着我的样子做”?“为政以德，譬如北辰，居其所而众星共之。”自身过硬，是一种榜样的力量，也是一种凝聚人的力量。</w:t>
      </w:r>
    </w:p>
    <w:p>
      <w:pPr>
        <w:ind w:left="0" w:right="0" w:firstLine="560"/>
        <w:spacing w:before="450" w:after="450" w:line="312" w:lineRule="auto"/>
      </w:pPr>
      <w:r>
        <w:rPr>
          <w:rFonts w:ascii="宋体" w:hAnsi="宋体" w:eastAsia="宋体" w:cs="宋体"/>
          <w:color w:val="000"/>
          <w:sz w:val="28"/>
          <w:szCs w:val="28"/>
        </w:rPr>
        <w:t xml:space="preserve">做新时代的“石敢当”，必须以“敢”字为先，要敢于负责、敢于担当。作为党和人民事业的中坚，我们党员干部尤其是领导干部在矛盾和问题面前的态度及作为，是群众观察和认识其品质的重要窗口。有的人遇到难题绕道走，或者拈轻怕重、推卸责任。如此即使口号喊得再响，在群众眼里也不过是个唱功好、做功差的“嘴巴干部”。相反，挺身而出、扛起责任、拿出担当，求得问题的突破，群众就会为你叫好，打心眼里信服你。我们党员领导干部就应该这样：哪里有困难，哪里就有他们的身影;哪里工作较劲，哪里就有他们担当“顶梁柱”;哪里群众思想有困惑，哪里就有他们当“定盘星”。“疾风知劲草，板荡识诚臣。”越是群众关注、需要解决的难题，党员干部越要拿出破解的办法。我们党员干部“石敢当”的地位和作用，或者说是领导威信、领导魅力，不是靠行政手段实现的，也不是在唱高调、喊口号的过程中确立的，而是在建设和发展遇到难题甚至危机，大家普遍感到束手无策的时候，靠展现使命担当而赢得的。</w:t>
      </w:r>
    </w:p>
    <w:p>
      <w:pPr>
        <w:ind w:left="0" w:right="0" w:firstLine="560"/>
        <w:spacing w:before="450" w:after="450" w:line="312" w:lineRule="auto"/>
      </w:pPr>
      <w:r>
        <w:rPr>
          <w:rFonts w:ascii="宋体" w:hAnsi="宋体" w:eastAsia="宋体" w:cs="宋体"/>
          <w:color w:val="000"/>
          <w:sz w:val="28"/>
          <w:szCs w:val="28"/>
        </w:rPr>
        <w:t xml:space="preserve">做新时代的“石敢当”，必须以“当”字为重，既敢于担事，又要能扛事。践行党的宗旨，需要努力为群众办实事、做好事，赢得人民群众支持拥护，让人民群众发自内心“说党好”;但同时，还要敢于管坏事，面对损害党和人民利益的人和事，敢于亮剑，敢于较真碰硬，就像捉鬼的钟馗那样，使鬼魅一看见就吓得魂飞魄散，成为正义力量的化身和歪风邪气的克星，做到为官一任、保一方“海晏河清”。应当说，这是党员领导干部一种难能可贵的品格——既不容邪、又能镇邪。现实中常见一种情形：对破坏公共秩序的不良风气，有的明明心里知道，公开场合却当好好先生，不敢批评，不敢斗争，漠视其存在。这表现在一般人身上尚可理解，但对于我们党员干部尤其是领导干部来说，就是不负责任、耍滑头，是决不允许的。从本质上讲，这是“怕”字当头、私心作怪，怕承担责任，怕影响自己。这种人看起来精明，实则愚蠢。道理很简单：党员干部的价值是担当，职责是维护正义秩序。不敢担当，让正义秩序失范，就是失职渎职、尸位素餐，就会丧失群众信任。一名党员干部失去了群众信任，何谈价值意义?更遑论群众威信。从这个意义上讲，党员干部做“石敢当”，既会让部属有一种“靠得住”的归属感，还会给群众一种“信得过”的安全感。如此，带领广大群众干事创业才会有说服力和凝聚力。</w:t>
      </w:r>
    </w:p>
    <w:p>
      <w:pPr>
        <w:ind w:left="0" w:right="0" w:firstLine="560"/>
        <w:spacing w:before="450" w:after="450" w:line="312" w:lineRule="auto"/>
      </w:pPr>
      <w:r>
        <w:rPr>
          <w:rFonts w:ascii="宋体" w:hAnsi="宋体" w:eastAsia="宋体" w:cs="宋体"/>
          <w:color w:val="000"/>
          <w:sz w:val="28"/>
          <w:szCs w:val="28"/>
        </w:rPr>
        <w:t xml:space="preserve">同志们，事业不是喊出来的，是干出来的，是抓落实抓出来的。我们必须要结合主题教育，带着使命感和责任感，大力弘扬红船精神、xx精神，强化应对挑战、把握机遇的战略担当，攻坚克难、守正出新的改革担当，一贯到底、狠抓落实的执行担当，干在实处、走在前列、勇立潮头，在奋进新时代中建功立业。</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学习教育活动，“两学一做”即“学党章党规、学系列讲话，做合格党员”，合格党员标准，“讲政治、有信念，讲规矩、有纪律，讲道德、有品行，讲奉献、有作为”，前段时间学习了“讲政治，有信念，讲规矩，有纪律”两个专题党课，深知坚定理想信念，讲规矩，守纪律的重要性，今天，在这里谈谈“讲奉献，有作为”的心得体会。</w:t>
      </w:r>
    </w:p>
    <w:p>
      <w:pPr>
        <w:ind w:left="0" w:right="0" w:firstLine="560"/>
        <w:spacing w:before="450" w:after="450" w:line="312" w:lineRule="auto"/>
      </w:pPr>
      <w:r>
        <w:rPr>
          <w:rFonts w:ascii="宋体" w:hAnsi="宋体" w:eastAsia="宋体" w:cs="宋体"/>
          <w:color w:val="000"/>
          <w:sz w:val="28"/>
          <w:szCs w:val="28"/>
        </w:rPr>
        <w:t xml:space="preserve">奉献是无私的给予，是真诚的付出，是为保护国家和人民的利益，在一切困难和危险的时刻挺身而出，英勇斗争，不怕牺牲的精神，20_年7月3日，暴雨洪水来袭，赫山成为重灾区，防汛形势十分严峻，城区大部分地区被淹没，团洲社区种菜基地已基本淹没，团洲蔬菜市场积水很深，蔬菜、店面被洪水淹没，在街道党工委的领导下，社区党支部带领广大党员，积极抗洪，想尽一切办法排积水，与此同时，按照防汛预案要求，在街道防汛指挥部的统一指挥下，街道、社区党员、干部上下齐心，克服种种困难，日夜巡逻，积极查险，排险，确保辖区内资江大堤及兰溪哑河大堤安全，夺取了防汛抗洪的阶段性胜利。</w:t>
      </w:r>
    </w:p>
    <w:p>
      <w:pPr>
        <w:ind w:left="0" w:right="0" w:firstLine="560"/>
        <w:spacing w:before="450" w:after="450" w:line="312" w:lineRule="auto"/>
      </w:pPr>
      <w:r>
        <w:rPr>
          <w:rFonts w:ascii="宋体" w:hAnsi="宋体" w:eastAsia="宋体" w:cs="宋体"/>
          <w:color w:val="000"/>
          <w:sz w:val="28"/>
          <w:szCs w:val="28"/>
        </w:rPr>
        <w:t xml:space="preserve">每一位共产党员在加入中国共产党员的那一刻，就要意识到自己身上肩负着一份光荣和使命，要处处以高标准严格要求自己，在岗位上多做贡献，行动上多做表率，在前进的路上不断学习，不忘为人民服务的宗旨，永远保护对人民的赤子之心，始终坚定人民立场，永远保持建党时中国共产党人的奋斗精神，为实现中华民族伟大复兴，奉献自己应有的力量。</w:t>
      </w:r>
    </w:p>
    <w:p>
      <w:pPr>
        <w:ind w:left="0" w:right="0" w:firstLine="560"/>
        <w:spacing w:before="450" w:after="450" w:line="312" w:lineRule="auto"/>
      </w:pPr>
      <w:r>
        <w:rPr>
          <w:rFonts w:ascii="宋体" w:hAnsi="宋体" w:eastAsia="宋体" w:cs="宋体"/>
          <w:color w:val="000"/>
          <w:sz w:val="28"/>
          <w:szCs w:val="28"/>
        </w:rPr>
        <w:t xml:space="preserve">党课演讲稿2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两学一做”，基础在学。学习党章党规，重在明确基本标准、树立行为规范；学习习近平总书记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根据党风廉政建设工作要求，按照***党工委的安排，今天，由我来给全体党员上一堂廉政专题党课，说是上课，其实更多是我就党风廉政建设问题和同志们一起探讨，一起接受教育，一起共勉。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示范区也不例外，近年来，特别是去年以来，我区建设任务繁重，项目建设推进困难，各项工作也是紧之又紧，但从党员领导干部到一般工作人员，大家都很努力，苦干实干，使我区的各项建设任务和各项工作都取得了可喜的成效，我区面貌焕然一新，党风廉政建设和反腐败工作也得到不断的推进，两区干事创业、风清气正的营商环境正在形成。这些是值得肯定和欣慰的，但从当前来看，我们在思想和作风建设方面还存在一些问题，部分党员干部纪律规矩意识还不够强，执行力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第二次全会上发表重要讲话时强调，要继续在常和长、严和实、深和细上下功夫，密切关注享乐主义、奢靡之风新动向新表现，坚决防止回潮复燃。那么，今天，我就围绕从严治党，贯彻落实中央八项规定及实施细则，驰而不息纠四风这个问题，结合我区实际，从抓小抓细抓具体入手，和同志们作一些交流。</w:t>
      </w:r>
    </w:p>
    <w:p>
      <w:pPr>
        <w:ind w:left="0" w:right="0" w:firstLine="560"/>
        <w:spacing w:before="450" w:after="450" w:line="312" w:lineRule="auto"/>
      </w:pPr>
      <w:r>
        <w:rPr>
          <w:rFonts w:ascii="宋体" w:hAnsi="宋体" w:eastAsia="宋体" w:cs="宋体"/>
          <w:color w:val="000"/>
          <w:sz w:val="28"/>
          <w:szCs w:val="28"/>
        </w:rPr>
        <w:t xml:space="preserve">前党风廉政建设的严峻形势，要求大家要深刻认识党风廉政建设的必要性和紧迫性。他指出，党的十九大报告强调，中国特色社会主义进入新时代，我们党一定要有新气象新作为，习近平总书记在十九届中央纪委第二次全会上发表重要讲话时强调，要继续在常和长、严和实、深和细上下功夫，密切关注享乐主义、奢靡之风新动向新表现，坚决防止回潮复燃。这就要求党员干部必须不忘初心、牢记使命，深入学习贯彻习近平总书记党风廉政建设思想，坚持问题导向，保持战略定力，遵照新时代党的建设总要求，推动全面从严治党向纵深发展。要干出新的作为，要呈现一些新的气象，这是要有过硬的作风作保障的，而要打造过硬的作风，就必须从严明纪律，遵守规矩抓起。</w:t>
      </w:r>
    </w:p>
    <w:p>
      <w:pPr>
        <w:ind w:left="0" w:right="0" w:firstLine="560"/>
        <w:spacing w:before="450" w:after="450" w:line="312" w:lineRule="auto"/>
      </w:pPr>
      <w:r>
        <w:rPr>
          <w:rFonts w:ascii="宋体" w:hAnsi="宋体" w:eastAsia="宋体" w:cs="宋体"/>
          <w:color w:val="000"/>
          <w:sz w:val="28"/>
          <w:szCs w:val="28"/>
        </w:rPr>
        <w:t xml:space="preserve">如何推进从严治党，贯彻落实中央八项规定及实施细则，驰而不息纠四风进行了详细讲述：一是要注重加强党内监督，从党员抓起，从领导干部抓起，从自身抓起，局党组和党支部要加强党员的日常教育和管理工作，各队、站、股室要加强干部职工的纪律要求和执行力的检查，做到从严要求干部，规范行为，有效提升工作效率。二是要坚定理想信念，增强“四个意识”。党员领导干部必须牢固树立“四个意识”，切实提高政治站位和政治觉悟，充分认识党中央抓作风建设的顽强意志品质和坚定决心，充分认识到保持风清气正的重大意义，始终把落实中央八项规定和实施细则精神作为检验“四个意识”强不强、是否同以习近平同志为核心的党中央保持高度一致、是否自觉维护党中央集中统一领导、能不能做到行动自觉和严守政治纪律政治规矩的重要标尺和试金石，带头严格落实，充分发挥“头雁效应”。三是要以案为戒，见不贤而自省。党员干部要以贵州省发生的多起违规使用公务车、违规公款吃喝、违规发放津补贴、违规收受礼品礼金等案例为戒，对照查找反思自身存在的问题，看看是否有“苗头性”、“倾向性”的问题，及时纠正，拉紧“四风”问题的警戒线。四是要要认真查摆问题，整改落实到位。要认真对照“四风”问题尤其是形式主义和官僚主义问题的突出方面，深挖细查存在的问题，发现问题正视问题，制定有力的措施，彻底整改纠正落实到位。</w:t>
      </w:r>
    </w:p>
    <w:p>
      <w:pPr>
        <w:ind w:left="0" w:right="0" w:firstLine="560"/>
        <w:spacing w:before="450" w:after="450" w:line="312" w:lineRule="auto"/>
      </w:pPr>
      <w:r>
        <w:rPr>
          <w:rFonts w:ascii="宋体" w:hAnsi="宋体" w:eastAsia="宋体" w:cs="宋体"/>
          <w:color w:val="000"/>
          <w:sz w:val="28"/>
          <w:szCs w:val="28"/>
        </w:rPr>
        <w:t xml:space="preserve">近期违反中央八项规定的案例，对党员进行了警示教育，结合即将到来的“五一”，徐清强调，节假日是“四风”问题的高发期，全体党员干部要自觉增强政治定力、纪律定力、道德定力、抵腐定力，确实把纪律规矩内化于心、外化于行，时刻崩紧廉洁这根弦，确保在干好干成事的同时，不出现廉洁问题。建设兵团、139个中央和国家机关、97个中央企业、15个中央金融企业等建立了落实中央八项规定精神情况月报制度。20_年以来，截至2月28日，全国共查处违反中央八项规定精神问题数6574起，处理人数9231人，给予党纪政务处分6782人。其中，仅2月份就查处问题数2516起，处理人数3590人，给予党纪政务处分人员2455人。查处的问题涉及违规公款吃喝、公款国内旅游、公款出国(境)旅游、违规配备使用公务用车、违规建楼堂馆所、违规发放津补贴福利、违规收受礼品礼金、违规操办酒席等。</w:t>
      </w:r>
    </w:p>
    <w:p>
      <w:pPr>
        <w:ind w:left="0" w:right="0" w:firstLine="560"/>
        <w:spacing w:before="450" w:after="450" w:line="312" w:lineRule="auto"/>
      </w:pPr>
      <w:r>
        <w:rPr>
          <w:rFonts w:ascii="宋体" w:hAnsi="宋体" w:eastAsia="宋体" w:cs="宋体"/>
          <w:color w:val="000"/>
          <w:sz w:val="28"/>
          <w:szCs w:val="28"/>
        </w:rPr>
        <w:t xml:space="preserve">20_年9月8日至10月31日，十二届贵州省委第一轮组建9个巡视组，对9家省管国有企业及9家省地共管高校开展专项巡视。巡视期间，巡视组共发现党的领导弱化、党的建设缺失、全面从严治党不力等方面问题372个，违反“六项纪律”问题138个。收到反映一些领导干部的问题线索，涉及49人。巡视中，巡视发现了部分典型“病灶”。如贵州产业投资(集团)有限责任公司“四风”问题禁而不止，存在豪华装饰办公楼、违规购买使用茅台酒和高档烟等问题;贵州高速公路集团有限公司选人用人导向有偏差，存在“近亲繁殖”“带病提拔”现象;兴义民族师范学院一些重大决策由院长办公会或院长个人决定;遵义师范学院“量体裁衣”为学院领导分配“硕博楼”住房等问题。今年2月27日，贵州省纪委监委公布了对贵州高速公路集团有限公司原党委书记、董事长耿黔生及贵州高速公路集团有限公司副总经理马兆平的审查调查消息。</w:t>
      </w:r>
    </w:p>
    <w:p>
      <w:pPr>
        <w:ind w:left="0" w:right="0" w:firstLine="560"/>
        <w:spacing w:before="450" w:after="450" w:line="312" w:lineRule="auto"/>
      </w:pPr>
      <w:r>
        <w:rPr>
          <w:rFonts w:ascii="宋体" w:hAnsi="宋体" w:eastAsia="宋体" w:cs="宋体"/>
          <w:color w:val="000"/>
          <w:sz w:val="28"/>
          <w:szCs w:val="28"/>
        </w:rPr>
        <w:t xml:space="preserve">违规使用公务车辆案例：</w:t>
      </w:r>
    </w:p>
    <w:p>
      <w:pPr>
        <w:ind w:left="0" w:right="0" w:firstLine="560"/>
        <w:spacing w:before="450" w:after="450" w:line="312" w:lineRule="auto"/>
      </w:pPr>
      <w:r>
        <w:rPr>
          <w:rFonts w:ascii="宋体" w:hAnsi="宋体" w:eastAsia="宋体" w:cs="宋体"/>
          <w:color w:val="000"/>
          <w:sz w:val="28"/>
          <w:szCs w:val="28"/>
        </w:rPr>
        <w:t xml:space="preserve">1.贵州省天柱县森林公安局局长刘光烺违规驾驶和使用公务用车问题</w:t>
      </w:r>
    </w:p>
    <w:p>
      <w:pPr>
        <w:ind w:left="0" w:right="0" w:firstLine="560"/>
        <w:spacing w:before="450" w:after="450" w:line="312" w:lineRule="auto"/>
      </w:pPr>
      <w:r>
        <w:rPr>
          <w:rFonts w:ascii="宋体" w:hAnsi="宋体" w:eastAsia="宋体" w:cs="宋体"/>
          <w:color w:val="000"/>
          <w:sz w:val="28"/>
          <w:szCs w:val="28"/>
        </w:rPr>
        <w:t xml:space="preserve">20_年8月31日，刘光烺驾驶和使用本单位公务用车，从天柱县送其家属前往从江县高铁站，从事与公务无关活动。20_年11月，经天柱县纪委研究决定，给予刘光烺党内严重警告处分，公车私用产生费用由其个人承担。公车姓“公”不姓“私”，刘光烺身为森林公安局局长，不仅不以身作则，带头遵守中央八项规定，还“心安理得”地使用公车为自己及家人搞“服务”，归根结底，是特权意识在作祟。</w:t>
      </w:r>
    </w:p>
    <w:p>
      <w:pPr>
        <w:ind w:left="0" w:right="0" w:firstLine="560"/>
        <w:spacing w:before="450" w:after="450" w:line="312" w:lineRule="auto"/>
      </w:pPr>
      <w:r>
        <w:rPr>
          <w:rFonts w:ascii="宋体" w:hAnsi="宋体" w:eastAsia="宋体" w:cs="宋体"/>
          <w:color w:val="000"/>
          <w:sz w:val="28"/>
          <w:szCs w:val="28"/>
        </w:rPr>
        <w:t xml:space="preserve">2.贵阳市乌当区爱卫办主任韩云贤私车公养问题。20_年至20_年，韩云贤在前往广州、海南、凯里、重庆等地办私事过程中，多次违规使用单位公务油卡为私车加油，共计20314元。20_年12月，韩云贤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毕节市赫章县公安局党委委员、纪委书记杨模违规使用公务用车问题。20_年2月至7月，杨模长期驾驶本单位执法执勤警车上下班，并且经常违规停放在斑马线及无停车位的街面上，造成不良影响。杨模受到党内警告处分。</w:t>
      </w:r>
    </w:p>
    <w:p>
      <w:pPr>
        <w:ind w:left="0" w:right="0" w:firstLine="560"/>
        <w:spacing w:before="450" w:after="450" w:line="312" w:lineRule="auto"/>
      </w:pPr>
      <w:r>
        <w:rPr>
          <w:rFonts w:ascii="宋体" w:hAnsi="宋体" w:eastAsia="宋体" w:cs="宋体"/>
          <w:color w:val="000"/>
          <w:sz w:val="28"/>
          <w:szCs w:val="28"/>
        </w:rPr>
        <w:t xml:space="preserve">我区要对照检查，看是不是也存在有类似的问题，要进一步健全完善公车规范管理使用制度，加大公车使用情况日常监督力度，严禁违规使用公车。</w:t>
      </w:r>
    </w:p>
    <w:p>
      <w:pPr>
        <w:ind w:left="0" w:right="0" w:firstLine="560"/>
        <w:spacing w:before="450" w:after="450" w:line="312" w:lineRule="auto"/>
      </w:pPr>
      <w:r>
        <w:rPr>
          <w:rFonts w:ascii="宋体" w:hAnsi="宋体" w:eastAsia="宋体" w:cs="宋体"/>
          <w:color w:val="000"/>
          <w:sz w:val="28"/>
          <w:szCs w:val="28"/>
        </w:rPr>
        <w:t xml:space="preserve">违规公务接待、公款吃喝案例：</w:t>
      </w:r>
    </w:p>
    <w:p>
      <w:pPr>
        <w:ind w:left="0" w:right="0" w:firstLine="560"/>
        <w:spacing w:before="450" w:after="450" w:line="312" w:lineRule="auto"/>
      </w:pPr>
      <w:r>
        <w:rPr>
          <w:rFonts w:ascii="宋体" w:hAnsi="宋体" w:eastAsia="宋体" w:cs="宋体"/>
          <w:color w:val="000"/>
          <w:sz w:val="28"/>
          <w:szCs w:val="28"/>
        </w:rPr>
        <w:t xml:space="preserve">1.贵州省国土资源厅原党组书记、厅长朱立军违规购买使用高档酒等问题。20_年5月，朱立军主持召开省国土资源厅党组会议，违规决定用矿产资源补偿费征收管理工作经费57万元购买570瓶茅台酒，并用于公务接待活动。20_年、20_年，朱立军接受具有行政管理关系的管理对象冯某邀请，两次到银海益沣公司职工餐厅就餐。此外，朱立军还存在其他违纪问题。20_年2月，朱立军受到撤销党内职务处分，降为副厅级非领导职务。</w:t>
      </w:r>
    </w:p>
    <w:p>
      <w:pPr>
        <w:ind w:left="0" w:right="0" w:firstLine="560"/>
        <w:spacing w:before="450" w:after="450" w:line="312" w:lineRule="auto"/>
      </w:pPr>
      <w:r>
        <w:rPr>
          <w:rFonts w:ascii="宋体" w:hAnsi="宋体" w:eastAsia="宋体" w:cs="宋体"/>
          <w:color w:val="000"/>
          <w:sz w:val="28"/>
          <w:szCs w:val="28"/>
        </w:rPr>
        <w:t xml:space="preserve">2.贵阳市观山湖区人民检察院党组书记、检察长杨宏兵违规购买使用高档酒等问题。20_年，杨宏兵任乌当区人民检察院党组书记、检察长期间，安排乌当区人民检察院东风镇检察室购买30瓶茅台酒用于乌当区人民检察院有关接待。20_年8月至11月，杨宏兵三次使用茅台酒共8瓶和公款1600元进行私人宴请。此外，杨宏兵还存在其他违纪问题。20_年2月，杨宏兵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遵义市桐梓县小水乡卫生院院长付守忠违规公款吃喝等问题。20_年1至4月，付守忠分三次在桐梓县城某餐馆违规接待县卫生监督所、县疾控中心检查组人员，共计消费2024元;20_年2月，付守忠以个人名义邀请小水乡党政班子部分成员在桐梓县城某餐馆聚餐，共计消费1114元;20_年除夕夜，付守忠同意单位值班人员购买1120元的烟花爆竹燃放。以上费用均在单位财务报销。20_年1月，付守忠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20_年，中央巡视组向省委提交了一份茅台酒的采购清单，其中也有黔东南的一些单子。</w:t>
      </w:r>
    </w:p>
    <w:p>
      <w:pPr>
        <w:ind w:left="0" w:right="0" w:firstLine="560"/>
        <w:spacing w:before="450" w:after="450" w:line="312" w:lineRule="auto"/>
      </w:pPr>
      <w:r>
        <w:rPr>
          <w:rFonts w:ascii="宋体" w:hAnsi="宋体" w:eastAsia="宋体" w:cs="宋体"/>
          <w:color w:val="000"/>
          <w:sz w:val="28"/>
          <w:szCs w:val="28"/>
        </w:rPr>
        <w:t xml:space="preserve">违规发放津补贴福利的案例：</w:t>
      </w:r>
    </w:p>
    <w:p>
      <w:pPr>
        <w:ind w:left="0" w:right="0" w:firstLine="560"/>
        <w:spacing w:before="450" w:after="450" w:line="312" w:lineRule="auto"/>
      </w:pPr>
      <w:r>
        <w:rPr>
          <w:rFonts w:ascii="宋体" w:hAnsi="宋体" w:eastAsia="宋体" w:cs="宋体"/>
          <w:color w:val="000"/>
          <w:sz w:val="28"/>
          <w:szCs w:val="28"/>
        </w:rPr>
        <w:t xml:space="preserve">1.黔东南州剑河县审计局违规发放津补贴问题。20_年1月至9月，剑河县审计局违规普发审计外勤工作经费25875元。其中，党组书记、局长罗国辉领取2535元。20_年2月，罗国辉受到党内警告处分，违规发放资金予以清退。</w:t>
      </w:r>
    </w:p>
    <w:p>
      <w:pPr>
        <w:ind w:left="0" w:right="0" w:firstLine="560"/>
        <w:spacing w:before="450" w:after="450" w:line="312" w:lineRule="auto"/>
      </w:pPr>
      <w:r>
        <w:rPr>
          <w:rFonts w:ascii="宋体" w:hAnsi="宋体" w:eastAsia="宋体" w:cs="宋体"/>
          <w:color w:val="000"/>
          <w:sz w:val="28"/>
          <w:szCs w:val="28"/>
        </w:rPr>
        <w:t xml:space="preserve">2.贵州省图书馆党委副书记韩洪违规发放津补贴、违规收受礼金问题。20_年6月至20_年7月，韩洪在主持贵州省图书馆工作期间，经其签批，违规使用项目经费和事业基本运行费发放加班费、值班费、误餐费、评审费等共计100.89万元;韩洪个人领取1.54万元。20_年2月13日至15日，韩洪在办理其母亲丧事期间，违规收受管理对象礼金共计1.82万元。韩洪还存在其他违纪问题。韩洪受到党内严重警告处分，退还所收礼金并上交所领违纪款。</w:t>
      </w:r>
    </w:p>
    <w:p>
      <w:pPr>
        <w:ind w:left="0" w:right="0" w:firstLine="560"/>
        <w:spacing w:before="450" w:after="450" w:line="312" w:lineRule="auto"/>
      </w:pPr>
      <w:r>
        <w:rPr>
          <w:rFonts w:ascii="宋体" w:hAnsi="宋体" w:eastAsia="宋体" w:cs="宋体"/>
          <w:color w:val="000"/>
          <w:sz w:val="28"/>
          <w:szCs w:val="28"/>
        </w:rPr>
        <w:t xml:space="preserve">违规收受礼品礼金的案例：</w:t>
      </w:r>
    </w:p>
    <w:p>
      <w:pPr>
        <w:ind w:left="0" w:right="0" w:firstLine="560"/>
        <w:spacing w:before="450" w:after="450" w:line="312" w:lineRule="auto"/>
      </w:pPr>
      <w:r>
        <w:rPr>
          <w:rFonts w:ascii="宋体" w:hAnsi="宋体" w:eastAsia="宋体" w:cs="宋体"/>
          <w:color w:val="000"/>
          <w:sz w:val="28"/>
          <w:szCs w:val="28"/>
        </w:rPr>
        <w:t xml:space="preserve">1.黔西南州安龙县环境监察大队队长贺崇华违规收受礼金问题。20_年、20_年春节前，贺崇华2次收受黔西南州某房地产开发有限责任公司叶某给予的现金8000元。20_年12月，贺崇华受到党内警告处分，违纪所得予以收缴。</w:t>
      </w:r>
    </w:p>
    <w:p>
      <w:pPr>
        <w:ind w:left="0" w:right="0" w:firstLine="560"/>
        <w:spacing w:before="450" w:after="450" w:line="312" w:lineRule="auto"/>
      </w:pPr>
      <w:r>
        <w:rPr>
          <w:rFonts w:ascii="宋体" w:hAnsi="宋体" w:eastAsia="宋体" w:cs="宋体"/>
          <w:color w:val="000"/>
          <w:sz w:val="28"/>
          <w:szCs w:val="28"/>
        </w:rPr>
        <w:t xml:space="preserve">2.贵安新区贵安置业投资有限公司工程管理部原副部长钟毅新违规收受礼品礼金问题。20_年，钟毅新收受电子信息产业园路网工程及场平项目现场工作人员给予的现金5000元、香烟两条。20_年6月，钟毅新参加创新市政道路工程验收时，收受现场工作人员给予的现金20_元。20_年1月，钟毅新受到党内严重警告处分，被免去工程管理部副部长职务，违纪所得予以收缴。</w:t>
      </w:r>
    </w:p>
    <w:p>
      <w:pPr>
        <w:ind w:left="0" w:right="0" w:firstLine="560"/>
        <w:spacing w:before="450" w:after="450" w:line="312" w:lineRule="auto"/>
      </w:pPr>
      <w:r>
        <w:rPr>
          <w:rFonts w:ascii="宋体" w:hAnsi="宋体" w:eastAsia="宋体" w:cs="宋体"/>
          <w:color w:val="000"/>
          <w:sz w:val="28"/>
          <w:szCs w:val="28"/>
        </w:rPr>
        <w:t xml:space="preserve">3.黔南州荔波县委宣传部副部长、县文体广播电视局党组书记、局长王翔违规收受礼金、购物卡问题。20_至20_年，王翔在任玉屏街道党工委书记期间，先后4次于春节前夕收受荔波县某建材有限公司负责人杨某以“压岁钱”名义赠送的节日礼金，共计4000元;2次于中秋节前夕收受杨某赠送购物卡，共2张，金额共计20_元。王翔还存在其他违纪问题。王翔受到党内严重警告处分，违纪所得被收缴。</w:t>
      </w:r>
    </w:p>
    <w:p>
      <w:pPr>
        <w:ind w:left="0" w:right="0" w:firstLine="560"/>
        <w:spacing w:before="450" w:after="450" w:line="312" w:lineRule="auto"/>
      </w:pPr>
      <w:r>
        <w:rPr>
          <w:rFonts w:ascii="宋体" w:hAnsi="宋体" w:eastAsia="宋体" w:cs="宋体"/>
          <w:color w:val="000"/>
          <w:sz w:val="28"/>
          <w:szCs w:val="28"/>
        </w:rPr>
        <w:t xml:space="preserve">要深刻领会习近平总书记重要批示精神，一刻不停推动作风建设向纵深发展。要切实把思想和行动统一到党的十九大精神和习近平总书记重要批示要求上来，认真贯彻中央和省委、市、区委有关规定要求，牢固树立“四个意识”，强化责任担当，以高度的政治责任感和历史使命感，充分发扬钉钉子精神，一个节点一个节点坚守，一个问题一个问题解决，不松劲、不停步、再出发，提高政治站位，增强政治自觉，以永远在路上的坚韧，持之以恒正风肃纪，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有关党课讲稿：做一名合格党员要有责任担当汇总四</w:t>
      </w:r>
    </w:p>
    <w:p>
      <w:pPr>
        <w:ind w:left="0" w:right="0" w:firstLine="560"/>
        <w:spacing w:before="450" w:after="450" w:line="312" w:lineRule="auto"/>
      </w:pPr>
      <w:r>
        <w:rPr>
          <w:rFonts w:ascii="宋体" w:hAnsi="宋体" w:eastAsia="宋体" w:cs="宋体"/>
          <w:color w:val="000"/>
          <w:sz w:val="28"/>
          <w:szCs w:val="28"/>
        </w:rPr>
        <w:t xml:space="preserve">按照中央决定，从今年4月底开始在县处级以上领导干部中开展“三严三实”专题教育。依照管城区委的安排部署，此次活动将在全区全面开展。5月27日和6月18日，**书记和**区长分别为全区领导干部讲了专题党课，并对管城区“三严三实”专题教育进行了安排部署。</w:t>
      </w:r>
    </w:p>
    <w:p>
      <w:pPr>
        <w:ind w:left="0" w:right="0" w:firstLine="560"/>
        <w:spacing w:before="450" w:after="450" w:line="312" w:lineRule="auto"/>
      </w:pPr>
      <w:r>
        <w:rPr>
          <w:rFonts w:ascii="宋体" w:hAnsi="宋体" w:eastAsia="宋体" w:cs="宋体"/>
          <w:color w:val="000"/>
          <w:sz w:val="28"/>
          <w:szCs w:val="28"/>
        </w:rPr>
        <w:t xml:space="preserve">根据区委和区卫生局党委的工作要求，今天我在这里讲一次专题党课，这既是上级党委要求的规定动作，也是对我院“三严三实”专题教育的动员和部署。下面，我根据中央关于书记带头讲党课要做到“三个讲清楚”（“三严三实”的重大意义和丰富内涵、“不严不实”的具体表现和严重危害、落实“三严三实”的实践要求）的精神，谈谈我个人对“三严三实”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一部中共党史，就是：一部中国近代政治史；一部中华民族复兴史；一部中国特色社会主义的建设和探索的历史！</w:t>
      </w:r>
    </w:p>
    <w:p>
      <w:pPr>
        <w:ind w:left="0" w:right="0" w:firstLine="560"/>
        <w:spacing w:before="450" w:after="450" w:line="312" w:lineRule="auto"/>
      </w:pPr>
      <w:r>
        <w:rPr>
          <w:rFonts w:ascii="宋体" w:hAnsi="宋体" w:eastAsia="宋体" w:cs="宋体"/>
          <w:color w:val="000"/>
          <w:sz w:val="28"/>
          <w:szCs w:val="28"/>
        </w:rPr>
        <w:t xml:space="preserve">中国共产党成立至今一共经历了七个阶段：</w:t>
      </w:r>
    </w:p>
    <w:p>
      <w:pPr>
        <w:ind w:left="0" w:right="0" w:firstLine="560"/>
        <w:spacing w:before="450" w:after="450" w:line="312" w:lineRule="auto"/>
      </w:pPr>
      <w:r>
        <w:rPr>
          <w:rFonts w:ascii="宋体" w:hAnsi="宋体" w:eastAsia="宋体" w:cs="宋体"/>
          <w:color w:val="000"/>
          <w:sz w:val="28"/>
          <w:szCs w:val="28"/>
        </w:rPr>
        <w:t xml:space="preserve">中国共产党的创立（酝酿筹建中国共产党，首先是从陈独秀和李大钊开始的，“南陈北李，相约建党”。1921年7月23日，中国共产党第一次全国代表大会在上海开幕。参加会议的代表一</w:t>
      </w:r>
    </w:p>
    <w:p>
      <w:pPr>
        <w:ind w:left="0" w:right="0" w:firstLine="560"/>
        <w:spacing w:before="450" w:after="450" w:line="312" w:lineRule="auto"/>
      </w:pPr>
      <w:r>
        <w:rPr>
          <w:rFonts w:ascii="宋体" w:hAnsi="宋体" w:eastAsia="宋体" w:cs="宋体"/>
          <w:color w:val="000"/>
          <w:sz w:val="28"/>
          <w:szCs w:val="28"/>
        </w:rPr>
        <w:t xml:space="preserve">共13人，分别代表全国7个共产主义小组，50多名党员。会议首先审议并通过了中国共产党第一个纲领和中国共产党第一个决议，选举陈独秀任中央局书记。）</w:t>
      </w:r>
    </w:p>
    <w:p>
      <w:pPr>
        <w:ind w:left="0" w:right="0" w:firstLine="560"/>
        <w:spacing w:before="450" w:after="450" w:line="312" w:lineRule="auto"/>
      </w:pPr>
      <w:r>
        <w:rPr>
          <w:rFonts w:ascii="宋体" w:hAnsi="宋体" w:eastAsia="宋体" w:cs="宋体"/>
          <w:color w:val="000"/>
          <w:sz w:val="28"/>
          <w:szCs w:val="28"/>
        </w:rPr>
        <w:t xml:space="preserve">新民主主义革命时期（1924年—1949年。第一次国共合作与北伐战争、党对新民主主义革命理论的探索、“八七”会议与陈独秀右倾投降主义的结束、农村包围城市的道路的开辟、反“围剿”斗争的胜利与挫折、遵义会议的伟大意义、瓦窑堡会议与抗日民族统一战线方针的制定、延安整风、中共七大和抗战胜利、中共七届二中全会与党的工作重心的转移）</w:t>
      </w:r>
    </w:p>
    <w:p>
      <w:pPr>
        <w:ind w:left="0" w:right="0" w:firstLine="560"/>
        <w:spacing w:before="450" w:after="450" w:line="312" w:lineRule="auto"/>
      </w:pPr>
      <w:r>
        <w:rPr>
          <w:rFonts w:ascii="宋体" w:hAnsi="宋体" w:eastAsia="宋体" w:cs="宋体"/>
          <w:color w:val="000"/>
          <w:sz w:val="28"/>
          <w:szCs w:val="28"/>
        </w:rPr>
        <w:t xml:space="preserve">从新民主主义向社会主义的转变时期（1949年—1956年。1949年10月1日，中华人民共和国成立，标志着中国共产党领导中国人民英勇奋斗28年，终于取得了中国新民主主义革命的最后胜利。）</w:t>
      </w:r>
    </w:p>
    <w:p>
      <w:pPr>
        <w:ind w:left="0" w:right="0" w:firstLine="560"/>
        <w:spacing w:before="450" w:after="450" w:line="312" w:lineRule="auto"/>
      </w:pPr>
      <w:r>
        <w:rPr>
          <w:rFonts w:ascii="宋体" w:hAnsi="宋体" w:eastAsia="宋体" w:cs="宋体"/>
          <w:color w:val="000"/>
          <w:sz w:val="28"/>
          <w:szCs w:val="28"/>
        </w:rPr>
        <w:t xml:space="preserve">社会主义建设时期（1956年—1978年。1956年9月召开的具有承前启后意义的八大，把对中国社会主义建设道路的探索进一步展开。党在今后的主要任务就是集中力量解决这个矛盾，把我国尽快地从落后的农业国变为先进的工业国。1961年1月，中共八届九中全会正式通过了对整个国民经济实行“调整、巩固、充实、提高”的八字方针。这次会议对于统一全党思想，动员和团结全党同志认真贯彻“八字”方针，做好国民经济的调整工作，扭转经济困难局面，起了重要作用。）</w:t>
      </w:r>
    </w:p>
    <w:p>
      <w:pPr>
        <w:ind w:left="0" w:right="0" w:firstLine="560"/>
        <w:spacing w:before="450" w:after="450" w:line="312" w:lineRule="auto"/>
      </w:pPr>
      <w:r>
        <w:rPr>
          <w:rFonts w:ascii="宋体" w:hAnsi="宋体" w:eastAsia="宋体" w:cs="宋体"/>
          <w:color w:val="000"/>
          <w:sz w:val="28"/>
          <w:szCs w:val="28"/>
        </w:rPr>
        <w:t xml:space="preserve">改革开放（1978年—1982年。党的十一届三中全会重新确</w:t>
      </w:r>
    </w:p>
    <w:p>
      <w:pPr>
        <w:ind w:left="0" w:right="0" w:firstLine="560"/>
        <w:spacing w:before="450" w:after="450" w:line="312" w:lineRule="auto"/>
      </w:pPr>
      <w:r>
        <w:rPr>
          <w:rFonts w:ascii="宋体" w:hAnsi="宋体" w:eastAsia="宋体" w:cs="宋体"/>
          <w:color w:val="000"/>
          <w:sz w:val="28"/>
          <w:szCs w:val="28"/>
        </w:rPr>
        <w:t xml:space="preserve">定了马克思主义的思想路线、政治路线和组织路线。经过这次全会形成了以邓小平为核心的党中央领导集体。这次全会是建国以来我党历史上具有深远意义的伟大转折，开创了我国社会主义事业发展的新时期。）</w:t>
      </w:r>
    </w:p>
    <w:p>
      <w:pPr>
        <w:ind w:left="0" w:right="0" w:firstLine="560"/>
        <w:spacing w:before="450" w:after="450" w:line="312" w:lineRule="auto"/>
      </w:pPr>
      <w:r>
        <w:rPr>
          <w:rFonts w:ascii="宋体" w:hAnsi="宋体" w:eastAsia="宋体" w:cs="宋体"/>
          <w:color w:val="000"/>
          <w:sz w:val="28"/>
          <w:szCs w:val="28"/>
        </w:rPr>
        <w:t xml:space="preserve">社会主义现代化建设的新时期（1982年—1997年，1982年9月，中国共产党第十二次全国代表大会在北京召开，制定了全国开创社会主义现代化建设新局面的纲领。）</w:t>
      </w:r>
    </w:p>
    <w:p>
      <w:pPr>
        <w:ind w:left="0" w:right="0" w:firstLine="560"/>
        <w:spacing w:before="450" w:after="450" w:line="312" w:lineRule="auto"/>
      </w:pPr>
      <w:r>
        <w:rPr>
          <w:rFonts w:ascii="宋体" w:hAnsi="宋体" w:eastAsia="宋体" w:cs="宋体"/>
          <w:color w:val="000"/>
          <w:sz w:val="28"/>
          <w:szCs w:val="28"/>
        </w:rPr>
        <w:t xml:space="preserve">十六大至今（20_年11月8日十六大召开，这是党走在健康发展道路上的一次继往开来的大会。十六大报告的精髓：坚持解放思想、实事求是、与时俱进。十六大充满着面向新世纪的时代感，开拓新阶段的紧迫感和开创新局面的使命感，成为党的历史上又一个重要里程碑！）。</w:t>
      </w:r>
    </w:p>
    <w:p>
      <w:pPr>
        <w:ind w:left="0" w:right="0" w:firstLine="560"/>
        <w:spacing w:before="450" w:after="450" w:line="312" w:lineRule="auto"/>
      </w:pPr>
      <w:r>
        <w:rPr>
          <w:rFonts w:ascii="宋体" w:hAnsi="宋体" w:eastAsia="宋体" w:cs="宋体"/>
          <w:color w:val="000"/>
          <w:sz w:val="28"/>
          <w:szCs w:val="28"/>
        </w:rPr>
        <w:t xml:space="preserve">关于建党节的由来：1938年5月，毛泽东在《论持久战》中提出7月1日为纪念日。</w:t>
      </w:r>
    </w:p>
    <w:p>
      <w:pPr>
        <w:ind w:left="0" w:right="0" w:firstLine="560"/>
        <w:spacing w:before="450" w:after="450" w:line="312" w:lineRule="auto"/>
      </w:pPr>
      <w:r>
        <w:rPr>
          <w:rFonts w:ascii="宋体" w:hAnsi="宋体" w:eastAsia="宋体" w:cs="宋体"/>
          <w:color w:val="000"/>
          <w:sz w:val="28"/>
          <w:szCs w:val="28"/>
        </w:rPr>
        <w:t xml:space="preserve">去年3月，习总书记在参加全国“两会”安徽代表团审议时首次提出，“各级领导干部都要树立和发扬好的作风，既严以修身、严以用权、严以律己，又谋事要实、创业要实、做人要实”。“三严三实”只有短短6句话24个字，言简意赅，却内涵丰富，是我们做人做事、为官用权的警世箴言。</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严以修身，就是要加强党性修养，坚定理想信念，把牢思想和行动的总开关。提升道德境界，自觉远离低级趣味，自觉抵制</w:t>
      </w:r>
    </w:p>
    <w:p>
      <w:pPr>
        <w:ind w:left="0" w:right="0" w:firstLine="560"/>
        <w:spacing w:before="450" w:after="450" w:line="312" w:lineRule="auto"/>
      </w:pPr>
      <w:r>
        <w:rPr>
          <w:rFonts w:ascii="宋体" w:hAnsi="宋体" w:eastAsia="宋体" w:cs="宋体"/>
          <w:color w:val="000"/>
          <w:sz w:val="28"/>
          <w:szCs w:val="28"/>
        </w:rPr>
        <w:t xml:space="preserve">歪风邪气。古人讲，修身齐家治国平天下，修身就摆在第一位。作为党员领导干部，修身正己最主要的就是强化党的意识，牢记自己的第一身份是共产党员，第一职责是为党和人民工作，对党忠诚，在党忧党，在党护党。应该说这些年我党党风廉政建设取得了关键突破和显著成绩，这些落马的贪官身上有各种各样的原因，但深挖根源，还是其修身不严。</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任何时候都不搞特权，不以权谋私。习总书记反复强调，我们的权力是党和人民赋予的，是为党和人民做事的。这就鲜明地告诉我们，当领导的，应当把秉公用权作为底线，时刻做到公私分明，确保公权行使不越轨、不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我们要始终保持对党纪国法的敬畏之心。古人说“吾日三省吾身”，讲的就是经常自我反省，不断修正不足。我们作为党员领导干部，真的要慎独慎微，要稳得住心神、经得起考验，谨防得意忘本，保持一身正气。</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不脱离实际。其本质要求就是求真务实、实事求是。这是我们共产党成功领导人民进行革命、建设和改革开放的一大法宝。陈云同志曾说过，不唯上，不唯书，只唯实。要做到这一点，必须把上级精神与本地实际有机地结合起来，把对上负责与对下负责结合起来，创造性地开展工作。</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小平同志曾说过，不干，半点马列主义都没有。习总书记反复强调一分部署、九分落实。李克强总理也说：不干，什么都不是。</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这是我们做人的基本要求。党员领导干部为人处世做官应当诚实守信，坦坦荡荡，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总的看，“三严”是内在要求，讲的是主观世界的改造，“三实”是行为取向，讲的是客观世界的改造，“三严”和“三实”相互联系、相辅相成，体现了世界观与方法论的有机统一、“知”和“行”的有机统一、内在自律与外在约束的有机统一。如果用一句话来概括其核心思想，就是：对党忠诚、个人干净、敢于担当。“三严三实”是新形势下我们党对党员领导干部政治品格和做人操守作出的最基本的规范，是对党的建设理论的极大丰富与发展，为新形势下加强党的思想政治建设和作风建设提供了重要依循。</w:t>
      </w:r>
    </w:p>
    <w:p>
      <w:pPr>
        <w:ind w:left="0" w:right="0" w:firstLine="560"/>
        <w:spacing w:before="450" w:after="450" w:line="312" w:lineRule="auto"/>
      </w:pPr>
      <w:r>
        <w:rPr>
          <w:rFonts w:ascii="宋体" w:hAnsi="宋体" w:eastAsia="宋体" w:cs="宋体"/>
          <w:color w:val="000"/>
          <w:sz w:val="28"/>
          <w:szCs w:val="28"/>
        </w:rPr>
        <w:t xml:space="preserve">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总书记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习总书记的信赖，始终把习总书记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习总书记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习总书记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习总书记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有关党课讲稿：做一名合格党员要有责任担当汇总六</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2025-01-18T20:18:51+08:00</dcterms:created>
  <dcterms:modified xsi:type="dcterms:W3CDTF">2025-01-18T20:18:51+08:00</dcterms:modified>
</cp:coreProperties>
</file>

<file path=docProps/custom.xml><?xml version="1.0" encoding="utf-8"?>
<Properties xmlns="http://schemas.openxmlformats.org/officeDocument/2006/custom-properties" xmlns:vt="http://schemas.openxmlformats.org/officeDocument/2006/docPropsVTypes"/>
</file>