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精选检讨书反省错误带手机范本(八篇)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检讨书反省错误带手机范本一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精选检讨书反省错误带手机范本一</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xxxx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全力投入。但事实证明，仅仅是热情投入、刻苦努力、钻研学业是不够的，还要有清醒的政治头脑、大局意识和纪律观念，否则就会在学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精选检讨书反省错误带手机范本二</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我在此以非常愧疚的心情向您递交这份检讨书（惹你生气的检讨书），以此反省我擅自登陆你、擅自修改你密码以及时常不信任你的种种过错。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执笔书写这份惹女朋友生气的检讨书之前，我经过了深刻反省，我觉得很有必要对我的错误做最最深刻的认识，才能在最大程度上避免错误的再发生。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在此我就对于自己的错误展开回顾：xx年xx月xx日中午完成上午一阶段工作之后，我没有将工作防尘服及时地放置到工作服装隔离室，由于我个人图省力，只是简单地挂在了工作车间墙上。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xx年2月22日星期三，开学的第三天我迟到了。迟到（班干部检讨书）了大概有20秒之久。虽然20秒不算很长时间，但也是迟到了。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上学迟到的诚意检讨书范文检讨书最后呢，有天气、交通工具、交通灯（如果少遇到一个红灯也许就不会迟到了）、行人、路况、心情等多种因素导致迟到。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精选检讨书反省错误带手机范本七</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于****年**月**日下午上班期间，我因与同是办公室人员的***发生摩擦而大打出手。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一次的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w:t>
      </w:r>
    </w:p>
    <w:p>
      <w:pPr>
        <w:ind w:left="0" w:right="0" w:firstLine="560"/>
        <w:spacing w:before="450" w:after="450" w:line="312" w:lineRule="auto"/>
      </w:pPr>
      <w:r>
        <w:rPr>
          <w:rFonts w:ascii="宋体" w:hAnsi="宋体" w:eastAsia="宋体" w:cs="宋体"/>
          <w:color w:val="000"/>
          <w:sz w:val="28"/>
          <w:szCs w:val="28"/>
        </w:rPr>
        <w:t xml:space="preserve">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