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大学生交流会活动策划怎么写(9篇)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学生交流会活动策划怎么写一实习期间，在单位领导和指导老师的帮助下，我熟悉了中信银行的主要经济业务活动，理论水平和实际工作能力均得到了锻炼和提高。现将暑期实习的具体情况及体会作一个系统的总结。1、通过在西安市中信银行的见习，并进一步巩固我在...</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大学生交流会活动策划怎么写一</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大学生交流会活动策划怎么写二</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大学生交流会活动策划怎么写六</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大学生交流会活动策划怎么写九</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