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关于社区计生妇联述职述廉报告怎么写</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社区计生妇联述职述廉报告怎么写一我社区共分为了18个居民小组，也配备了18名节育保健员。现有常住人口3238人，其中育龄妇女746人，其中已婚育龄妇女656人，未婚育龄妇女90人。一年来，我们社区计生办公室在村党委和村委会的领导下，动员...</w:t>
      </w:r>
    </w:p>
    <w:p>
      <w:pPr>
        <w:ind w:left="0" w:right="0" w:firstLine="560"/>
        <w:spacing w:before="450" w:after="450" w:line="312" w:lineRule="auto"/>
      </w:pPr>
      <w:r>
        <w:rPr>
          <w:rFonts w:ascii="黑体" w:hAnsi="黑体" w:eastAsia="黑体" w:cs="黑体"/>
          <w:color w:val="000000"/>
          <w:sz w:val="36"/>
          <w:szCs w:val="36"/>
          <w:b w:val="1"/>
          <w:bCs w:val="1"/>
        </w:rPr>
        <w:t xml:space="preserve">关于社区计生妇联述职述廉报告怎么写一</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透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能够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务必带好避孕药具上门随访，宣传顺产3个月、剖腹产6个月后，落实长效避孕措施的好处及奖励政策。宣传计生政策，对贴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取，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对于更年期的妇女：对绝经满半年的妇女，推荐其能够到医院取环。</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xx年流动人口计划生育‘春风行动’工作的通知”，针对新春佳节超多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飘过的新苏州人手中，使之了解更多计划生育方面的政策法规及避孕节育知情选取常识。开展入户工作，在发放计生政策宣传材料的同时，透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关于社区计生妇联述职述廉报告怎么写二</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2024-11-22T21:51:56+08:00</dcterms:created>
  <dcterms:modified xsi:type="dcterms:W3CDTF">2024-11-22T21:51:56+08:00</dcterms:modified>
</cp:coreProperties>
</file>

<file path=docProps/custom.xml><?xml version="1.0" encoding="utf-8"?>
<Properties xmlns="http://schemas.openxmlformats.org/officeDocument/2006/custom-properties" xmlns:vt="http://schemas.openxmlformats.org/officeDocument/2006/docPropsVTypes"/>
</file>