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关于产业扶贫资金实施方案怎么写</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产业扶贫资金实施方案怎么写一一（一）将产业工人队伍法治建设的有关内容纳入“八五”普法规划中，认真做好全国、区、市“七五”普法先进集体、先进个人评选推荐表彰工作，加大对开展“法律进企业”工作中表现突出的个人和集体的表彰力度。按照《中央宣传...</w:t>
      </w:r>
    </w:p>
    <w:p>
      <w:pPr>
        <w:ind w:left="0" w:right="0" w:firstLine="560"/>
        <w:spacing w:before="450" w:after="450" w:line="312" w:lineRule="auto"/>
      </w:pPr>
      <w:r>
        <w:rPr>
          <w:rFonts w:ascii="黑体" w:hAnsi="黑体" w:eastAsia="黑体" w:cs="黑体"/>
          <w:color w:val="000000"/>
          <w:sz w:val="36"/>
          <w:szCs w:val="36"/>
          <w:b w:val="1"/>
          <w:bCs w:val="1"/>
        </w:rPr>
        <w:t xml:space="preserve">关于产业扶贫资金实施方案怎么写一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将产业工人队伍法治建设的有关内容纳入“八五”普法规划中，认真做好全国、区、市“七五”普法先进集体、先进个人评选推荐表彰工作，加大对开展“法律进企业”工作中表现突出的个人和集体的表彰力度。</w:t>
      </w:r>
    </w:p>
    <w:p>
      <w:pPr>
        <w:ind w:left="0" w:right="0" w:firstLine="560"/>
        <w:spacing w:before="450" w:after="450" w:line="312" w:lineRule="auto"/>
      </w:pPr>
      <w:r>
        <w:rPr>
          <w:rFonts w:ascii="宋体" w:hAnsi="宋体" w:eastAsia="宋体" w:cs="宋体"/>
          <w:color w:val="000"/>
          <w:sz w:val="28"/>
          <w:szCs w:val="28"/>
        </w:rPr>
        <w:t xml:space="preserve">按照《中央宣传部、司法部关于开展法治宣传教育的第八个五年规划（20_-2024年）》要求，我市科学有序推进“八五”普法（20_-2024）规划编制工作，《关于在全市开展第八个五年法治宣传教育的实施意见》（以下简称《实施意见》）已经市委、政府印发实施，为全市顺利启动“八五”普法工作做好制度准备。在《实施意见》中明确将产业工人方面的法律法规纳入普法规划，深化“法律进企业”活动，不断加强法治文化建设。</w:t>
      </w:r>
    </w:p>
    <w:p>
      <w:pPr>
        <w:ind w:left="0" w:right="0" w:firstLine="560"/>
        <w:spacing w:before="450" w:after="450" w:line="312" w:lineRule="auto"/>
      </w:pPr>
      <w:r>
        <w:rPr>
          <w:rFonts w:ascii="宋体" w:hAnsi="宋体" w:eastAsia="宋体" w:cs="宋体"/>
          <w:color w:val="000"/>
          <w:sz w:val="28"/>
          <w:szCs w:val="28"/>
        </w:rPr>
        <w:t xml:space="preserve">“七五”普法总结表彰工作启动以来，按照全国、全区“七五”普法先进集体和先进个人评选表彰工作要求，在全市范围内开展评选活动，按照逐级推荐的原则，各地各部门推荐名单报市委全面依法治市委员会守法普法协调小组、市委全面依法治市委员会办公室初审、审核，并征求组织部、纪委等单位意见建议后，报自治区党委全面依法治区委员会守法普法协调小组。我市共推荐先进集体15个，先进个人24名。</w:t>
      </w:r>
    </w:p>
    <w:p>
      <w:pPr>
        <w:ind w:left="0" w:right="0" w:firstLine="560"/>
        <w:spacing w:before="450" w:after="450" w:line="312" w:lineRule="auto"/>
      </w:pPr>
      <w:r>
        <w:rPr>
          <w:rFonts w:ascii="宋体" w:hAnsi="宋体" w:eastAsia="宋体" w:cs="宋体"/>
          <w:color w:val="000"/>
          <w:sz w:val="28"/>
          <w:szCs w:val="28"/>
        </w:rPr>
        <w:t xml:space="preserve">（二）加强对重点企业、地区、单位依法治理的指导，深化依法治企等工作，深入开展法治示范创建活动，提升普法依法治理在产业工人队伍建设中的针对性和实效性。</w:t>
      </w:r>
    </w:p>
    <w:p>
      <w:pPr>
        <w:ind w:left="0" w:right="0" w:firstLine="560"/>
        <w:spacing w:before="450" w:after="450" w:line="312" w:lineRule="auto"/>
      </w:pPr>
      <w:r>
        <w:rPr>
          <w:rFonts w:ascii="宋体" w:hAnsi="宋体" w:eastAsia="宋体" w:cs="宋体"/>
          <w:color w:val="000"/>
          <w:sz w:val="28"/>
          <w:szCs w:val="28"/>
        </w:rPr>
        <w:t xml:space="preserve">广泛开展法治体检，深化依法治企工作，精准服务企业。一是组织律师事务所到民营企业进行“法治体检”，全面了解民营企业在设立、建立健全规章制度和工作机制等方面的情况，以及是否配备专职法务工作机构和人员、聘用法律顾问情况、在财务管理等方面的合规情况，全面掌握民营企业法治建设情况和法律需求；二是印发《关于落实“百所联百会”机制的实施方案》《关于建立健全全市司法行政机关与工商联沟通联系机制的实施方案》，律师事务所和商会结对，拟筹备召开市司法局、工商联和市律师协会座谈会，我市商会协商法律服务事宜，梳理企业面临的各类法律纠纷特别是诉讼、仲裁案件，帮助查找企业在经营中的法律风险，提出预防风险、解决纠纷的意见建议。三是建立健全普法机制。制定印发我市“八五”普法规划，加强重点行业、地区、单位的依法治理，推动依法治理深入基层，普法依法治理形式不断丰富。</w:t>
      </w:r>
    </w:p>
    <w:p>
      <w:pPr>
        <w:ind w:left="0" w:right="0" w:firstLine="560"/>
        <w:spacing w:before="450" w:after="450" w:line="312" w:lineRule="auto"/>
      </w:pPr>
      <w:r>
        <w:rPr>
          <w:rFonts w:ascii="宋体" w:hAnsi="宋体" w:eastAsia="宋体" w:cs="宋体"/>
          <w:color w:val="000"/>
          <w:sz w:val="28"/>
          <w:szCs w:val="28"/>
        </w:rPr>
        <w:t xml:space="preserve">（三）加强企业民主管理工作有关法规的宣传学习，落实产业工人相关法律法规，增强职工参与民主管理、民主监督、民主决策的意识，督促企业落实有关法律法规和政策规定，营造有利于产业工人队伍建设的法治环境。</w:t>
      </w:r>
    </w:p>
    <w:p>
      <w:pPr>
        <w:ind w:left="0" w:right="0" w:firstLine="560"/>
        <w:spacing w:before="450" w:after="450" w:line="312" w:lineRule="auto"/>
      </w:pPr>
      <w:r>
        <w:rPr>
          <w:rFonts w:ascii="宋体" w:hAnsi="宋体" w:eastAsia="宋体" w:cs="宋体"/>
          <w:color w:val="000"/>
          <w:sz w:val="28"/>
          <w:szCs w:val="28"/>
        </w:rPr>
        <w:t xml:space="preserve">结合开展“法律进企业”等活动,加强对《公司法》《合同法》《经济法》《劳动法》《劳动合同法》《农民工工资支付条例》等法律法规的普及和相关政策解读,通过视频讲座、在线课堂等形式对企业负责人和职工进行培训,帮助企业及职工、农民工增强法律意识。今年以来，已组织开展“法律进企业”15次，向企业职工发放涉及工人维权的相关宣传材料3500余份，围裙、口杯、手提袋等宣传品共计1600余份，并向企业职工大力宣传“12348”法律援助热线电话和智能化公共法律服务平台，助力工人依法维权。</w:t>
      </w:r>
    </w:p>
    <w:p>
      <w:pPr>
        <w:ind w:left="0" w:right="0" w:firstLine="560"/>
        <w:spacing w:before="450" w:after="450" w:line="312" w:lineRule="auto"/>
      </w:pPr>
      <w:r>
        <w:rPr>
          <w:rFonts w:ascii="宋体" w:hAnsi="宋体" w:eastAsia="宋体" w:cs="宋体"/>
          <w:color w:val="000"/>
          <w:sz w:val="28"/>
          <w:szCs w:val="28"/>
        </w:rPr>
        <w:t xml:space="preserve">一是企业领导层面不够重视。部分企业领导不重视普法工作，将法治宣传停留在口号上，做一些表面工作，经费、人员都无法满足实际需求。二是法治宣传教育形式不满足现阶段普法需求。在宣传形式方面过于单一，多采用讲法治课的形式，宣传的法律法规政策等实用性也不强。三是“谁执法谁普法”责任制落实不到位。一些职能部门不重视法治宣传教育，没有将普法宣传落实到执法、管理、服务过程中。</w:t>
      </w:r>
    </w:p>
    <w:p>
      <w:pPr>
        <w:ind w:left="0" w:right="0" w:firstLine="560"/>
        <w:spacing w:before="450" w:after="450" w:line="312" w:lineRule="auto"/>
      </w:pPr>
      <w:r>
        <w:rPr>
          <w:rFonts w:ascii="宋体" w:hAnsi="宋体" w:eastAsia="宋体" w:cs="宋体"/>
          <w:color w:val="000"/>
          <w:sz w:val="28"/>
          <w:szCs w:val="28"/>
        </w:rPr>
        <w:t xml:space="preserve">(一)扎实开展“法律进企业”活动，助力优化法治营商环境</w:t>
      </w:r>
    </w:p>
    <w:p>
      <w:pPr>
        <w:ind w:left="0" w:right="0" w:firstLine="560"/>
        <w:spacing w:before="450" w:after="450" w:line="312" w:lineRule="auto"/>
      </w:pPr>
      <w:r>
        <w:rPr>
          <w:rFonts w:ascii="宋体" w:hAnsi="宋体" w:eastAsia="宋体" w:cs="宋体"/>
          <w:color w:val="000"/>
          <w:sz w:val="28"/>
          <w:szCs w:val="28"/>
        </w:rPr>
        <w:t xml:space="preserve">采取“送法上门”的形式，对我市国营企业、中小企业、个体经营户就《宪法》《民法典》《道路交通安全法》《人民调解法》《工伤保险条例》《法律援助条例》等贴近生产生活的常用法律法规常识进行宣传，提升企业经管人员及员工诚信经营管理、依法理性维权、安全规范生产的意识，增强企业经营管理人员及员工法治意识，助力企业健康发展，</w:t>
      </w:r>
    </w:p>
    <w:p>
      <w:pPr>
        <w:ind w:left="0" w:right="0" w:firstLine="560"/>
        <w:spacing w:before="450" w:after="450" w:line="312" w:lineRule="auto"/>
      </w:pPr>
      <w:r>
        <w:rPr>
          <w:rFonts w:ascii="宋体" w:hAnsi="宋体" w:eastAsia="宋体" w:cs="宋体"/>
          <w:color w:val="000"/>
          <w:sz w:val="28"/>
          <w:szCs w:val="28"/>
        </w:rPr>
        <w:t xml:space="preserve">（二）坚持“法治体检”，筑牢企业良好发展基础。</w:t>
      </w:r>
    </w:p>
    <w:p>
      <w:pPr>
        <w:ind w:left="0" w:right="0" w:firstLine="560"/>
        <w:spacing w:before="450" w:after="450" w:line="312" w:lineRule="auto"/>
      </w:pPr>
      <w:r>
        <w:rPr>
          <w:rFonts w:ascii="宋体" w:hAnsi="宋体" w:eastAsia="宋体" w:cs="宋体"/>
          <w:color w:val="000"/>
          <w:sz w:val="28"/>
          <w:szCs w:val="28"/>
        </w:rPr>
        <w:t xml:space="preserve">关注企业法治需求，维护企业职工合法权益，帮助企业完善治理结构，健全管理制度，防范法律风险，化解矛盾纠纷，推动将法律保护关口进一步前移，促进企业依法决策、依法经营、依法管理、依法维权，为企业发展提供优质的法律服务，为企业职工提供坚实的法治保障。</w:t>
      </w:r>
    </w:p>
    <w:p>
      <w:pPr>
        <w:ind w:left="0" w:right="0" w:firstLine="560"/>
        <w:spacing w:before="450" w:after="450" w:line="312" w:lineRule="auto"/>
      </w:pPr>
      <w:r>
        <w:rPr>
          <w:rFonts w:ascii="宋体" w:hAnsi="宋体" w:eastAsia="宋体" w:cs="宋体"/>
          <w:color w:val="000"/>
          <w:sz w:val="28"/>
          <w:szCs w:val="28"/>
        </w:rPr>
        <w:t xml:space="preserve">（三）法律援助服务保障民营企业发展</w:t>
      </w:r>
    </w:p>
    <w:p>
      <w:pPr>
        <w:ind w:left="0" w:right="0" w:firstLine="560"/>
        <w:spacing w:before="450" w:after="450" w:line="312" w:lineRule="auto"/>
      </w:pPr>
      <w:r>
        <w:rPr>
          <w:rFonts w:ascii="宋体" w:hAnsi="宋体" w:eastAsia="宋体" w:cs="宋体"/>
          <w:color w:val="000"/>
          <w:sz w:val="28"/>
          <w:szCs w:val="28"/>
        </w:rPr>
        <w:t xml:space="preserve">在不干扰企业和职工正常生产生活的基础上，有计划地深入企业集中的工业园区、生产区、工地和职工集中居住区、生活区，组织开展法律援助专题宣讲活动，教育引导广大职工通过申请法律援助等方式依法开展维权活动，促进企业困难职工法律问题的及时解决，帮助企业营造有序的生产秩序。</w:t>
      </w:r>
    </w:p>
    <w:p>
      <w:pPr>
        <w:ind w:left="0" w:right="0" w:firstLine="560"/>
        <w:spacing w:before="450" w:after="450" w:line="312" w:lineRule="auto"/>
      </w:pPr>
      <w:r>
        <w:rPr>
          <w:rFonts w:ascii="黑体" w:hAnsi="黑体" w:eastAsia="黑体" w:cs="黑体"/>
          <w:color w:val="000000"/>
          <w:sz w:val="36"/>
          <w:szCs w:val="36"/>
          <w:b w:val="1"/>
          <w:bCs w:val="1"/>
        </w:rPr>
        <w:t xml:space="preserve">关于产业扶贫资金实施方案怎么写二</w:t>
      </w:r>
    </w:p>
    <w:p>
      <w:pPr>
        <w:ind w:left="0" w:right="0" w:firstLine="560"/>
        <w:spacing w:before="450" w:after="450" w:line="312" w:lineRule="auto"/>
      </w:pPr>
      <w:r>
        <w:rPr>
          <w:rFonts w:ascii="宋体" w:hAnsi="宋体" w:eastAsia="宋体" w:cs="宋体"/>
          <w:color w:val="000"/>
          <w:sz w:val="28"/>
          <w:szCs w:val="28"/>
        </w:rPr>
        <w:t xml:space="preserve">甲方：_____________法定代表人：_____________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2.产品的市场营销。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2025-04-25T08:13:24+08:00</dcterms:created>
  <dcterms:modified xsi:type="dcterms:W3CDTF">2025-04-25T08:13:24+08:00</dcterms:modified>
</cp:coreProperties>
</file>

<file path=docProps/custom.xml><?xml version="1.0" encoding="utf-8"?>
<Properties xmlns="http://schemas.openxmlformats.org/officeDocument/2006/custom-properties" xmlns:vt="http://schemas.openxmlformats.org/officeDocument/2006/docPropsVTypes"/>
</file>