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组织生存力学习心得如何写(二篇)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存力学习心得如何写一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组织生存力学习心得如何写一</w:t>
      </w:r>
    </w:p>
    <w:p>
      <w:pPr>
        <w:ind w:left="0" w:right="0" w:firstLine="560"/>
        <w:spacing w:before="450" w:after="450" w:line="312" w:lineRule="auto"/>
      </w:pPr>
      <w:r>
        <w:rPr>
          <w:rFonts w:ascii="宋体" w:hAnsi="宋体" w:eastAsia="宋体" w:cs="宋体"/>
          <w:color w:val="000"/>
          <w:sz w:val="28"/>
          <w:szCs w:val="28"/>
        </w:rPr>
        <w:t xml:space="preserve">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无论在哪一个时期，思想总是行动的指南，总在最大程度上决定着一个人的行动。作为一名团员，要始终保持与党中央高度一致，认真学习“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学习依然是大学生的首要任务，我清楚的意识到，作为一名合格的跨世纪大学生，必须具备丰富的科学文化知识和过硬的专业技能。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四、生活实践中：</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组织生存力学习心得如何写二</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