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关于白酒销售心得体会范文简短(7篇)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白酒销售心得体会范文简短一一、自去年以来，集团公司就针对金融危机采取了一系列措施，今年在稳固原有措施的基础上，注重练好内功，积极自救。白酒销售半年工作总结。努力提升guǎnlǐ模式，开源节流、增收减支降低成本;重新审视并合理调整费用预算...</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关于白酒销售心得体会范文简短一</w:t>
      </w:r>
    </w:p>
    <w:p>
      <w:pPr>
        <w:ind w:left="0" w:right="0" w:firstLine="560"/>
        <w:spacing w:before="450" w:after="450" w:line="312" w:lineRule="auto"/>
      </w:pPr>
      <w:r>
        <w:rPr>
          <w:rFonts w:ascii="宋体" w:hAnsi="宋体" w:eastAsia="宋体" w:cs="宋体"/>
          <w:color w:val="000"/>
          <w:sz w:val="28"/>
          <w:szCs w:val="28"/>
        </w:rPr>
        <w:t xml:space="preserve">一、自去年以来，集团公司就针对金融危机采取了一系列措施，今年在稳固原有措施的基础上，注重练好内功，积极自救。白酒销售半年工作总结。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白酒销售半年工作总结。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12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关于白酒销售心得体会范文简短三</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关于白酒销售心得体会范文简短五</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关于白酒销售心得体会范文简短七</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