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学校师德师风个人总结模板</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模板5篇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w:t>
      </w:r>
    </w:p>
    <w:p>
      <w:pPr>
        <w:ind w:left="0" w:right="0" w:firstLine="560"/>
        <w:spacing w:before="450" w:after="450" w:line="312" w:lineRule="auto"/>
      </w:pPr>
      <w:r>
        <w:rPr>
          <w:rFonts w:ascii="宋体" w:hAnsi="宋体" w:eastAsia="宋体" w:cs="宋体"/>
          <w:color w:val="000"/>
          <w:sz w:val="28"/>
          <w:szCs w:val="28"/>
        </w:rPr>
        <w:t xml:space="preserve">学校师德师风个人总结模板5篇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学校师德师风个人总结模板篇3</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w:t>
      </w:r>
    </w:p>
    <w:p>
      <w:pPr>
        <w:ind w:left="0" w:right="0" w:firstLine="560"/>
        <w:spacing w:before="450" w:after="450" w:line="312" w:lineRule="auto"/>
      </w:pPr>
      <w:r>
        <w:rPr>
          <w:rFonts w:ascii="宋体" w:hAnsi="宋体" w:eastAsia="宋体" w:cs="宋体"/>
          <w:color w:val="000"/>
          <w:sz w:val="28"/>
          <w:szCs w:val="28"/>
        </w:rPr>
        <w:t xml:space="preserve">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学校师德师风个人总结模板篇4</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通过一段学校组织师德师风教育的学习活动，使我进一步认识到作为教师在新时期的素质要求，对照《教师法》和《中小学教师职业道德规范》的要求，结合自己__年来的教育工作生涯，自我总结如下：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5、在教师形象方面：语言规范性有优待加强，缺乏对为人师表是教育事业对教师人格提出的特殊要求的理解。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学校师德师风个人总结模板篇5</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