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政治教师2024年学校教学精美工作总结</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政治教师20_年学校教学精美工作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w:t>
      </w:r>
    </w:p>
    <w:p>
      <w:pPr>
        <w:ind w:left="0" w:right="0" w:firstLine="560"/>
        <w:spacing w:before="450" w:after="450" w:line="312" w:lineRule="auto"/>
      </w:pPr>
      <w:r>
        <w:rPr>
          <w:rFonts w:ascii="宋体" w:hAnsi="宋体" w:eastAsia="宋体" w:cs="宋体"/>
          <w:color w:val="000"/>
          <w:sz w:val="28"/>
          <w:szCs w:val="28"/>
        </w:rPr>
        <w:t xml:space="preserve">政治教师20_年学校教学精美工作总结五篇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年学校教学精美工作总结五篇，欢迎查阅！</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2025-01-18T20:54:22+08:00</dcterms:created>
  <dcterms:modified xsi:type="dcterms:W3CDTF">2025-01-18T20:54:22+08:00</dcterms:modified>
</cp:coreProperties>
</file>

<file path=docProps/custom.xml><?xml version="1.0" encoding="utf-8"?>
<Properties xmlns="http://schemas.openxmlformats.org/officeDocument/2006/custom-properties" xmlns:vt="http://schemas.openxmlformats.org/officeDocument/2006/docPropsVTypes"/>
</file>