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2024小学校长工作总结</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_小学校长工作总结5篇熟悉业务，热爱本职工作，事业心强，是做好工作的前提，也是搞好总结的基础。以下小编在这给大家整理了一些20_小学校长工作总结，希望对大家有帮助!20_小学校长工作总结1我本人任职以来，分管教师的年度考核职称评聘、勤工...</w:t>
      </w:r>
    </w:p>
    <w:p>
      <w:pPr>
        <w:ind w:left="0" w:right="0" w:firstLine="560"/>
        <w:spacing w:before="450" w:after="450" w:line="312" w:lineRule="auto"/>
      </w:pPr>
      <w:r>
        <w:rPr>
          <w:rFonts w:ascii="宋体" w:hAnsi="宋体" w:eastAsia="宋体" w:cs="宋体"/>
          <w:color w:val="000"/>
          <w:sz w:val="28"/>
          <w:szCs w:val="28"/>
        </w:rPr>
        <w:t xml:space="preserve">20_小学校长工作总结5篇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熟悉业务，热爱本职工作，事业心强，是做好工作的前提，也是搞好总结的基础。以下小编在这给大家整理了一些20_小学校长工作总结，希望对大家有帮助!</w:t>
      </w:r>
    </w:p>
    <w:p>
      <w:pPr>
        <w:ind w:left="0" w:right="0" w:firstLine="560"/>
        <w:spacing w:before="450" w:after="450" w:line="312" w:lineRule="auto"/>
      </w:pPr>
      <w:r>
        <w:rPr>
          <w:rFonts w:ascii="宋体" w:hAnsi="宋体" w:eastAsia="宋体" w:cs="宋体"/>
          <w:color w:val="000"/>
          <w:sz w:val="28"/>
          <w:szCs w:val="28"/>
        </w:rPr>
        <w:t xml:space="preserve">20_小学校长工作总结1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1、我本人坚持学习马列主义、毛泽东思想、邓小平理论，学习十六大精神和“三个代表”的重要思想。透过学习不断提高自己的政治思想素质。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w:t>
      </w:r>
    </w:p>
    <w:p>
      <w:pPr>
        <w:ind w:left="0" w:right="0" w:firstLine="560"/>
        <w:spacing w:before="450" w:after="450" w:line="312" w:lineRule="auto"/>
      </w:pPr>
      <w:r>
        <w:rPr>
          <w:rFonts w:ascii="宋体" w:hAnsi="宋体" w:eastAsia="宋体" w:cs="宋体"/>
          <w:color w:val="000"/>
          <w:sz w:val="28"/>
          <w:szCs w:val="28"/>
        </w:rPr>
        <w:t xml:space="preserve">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20_小学校长工作总结3</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发奋、团结拼搏、卧薪尝胆、自加压力、不断进取，全面推行素质教育，学校20__年中考打了一个翻身仗，各项工作取得必须成绩。现将本年度的主要工作成绩总结如下：组织教职工开展政治业务学习，提高教师素质无论教师会还是行政会都安排必须的时刻学习教育的有关法律法规及教育教研文章，同时不定期的组织党员、团员及教师开展理论学习并检查学习笔记。在经费相当紧缺的状况下，优先思考并大力支持教师参加各学科新课程知识培训，鼓励教师继续参加各种形式的学习以拓宽自己的知识视野，全面提高教师的政治水平和业务素质，强化教师育人的职责感。强化德育管理，净化育人环境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发奋，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说学习方法和经验，报道各种好人好事及文学稿件，为师生免费点歌祝愿等，使学生每一天都在简单、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发奋提高教育教学质量教学工作是学校的中心工作，教学质量是学校工作的生命线。我们把教育教学质量作为衡量教师工作的重要标准，作为各类评优表模的主要依据，已经构成质量兴校，以教学质量论英雄的良好局面。抓教学质量首先从常规教学抓起，我们坚持周抽查教案，每月群众检查教案的作法，倡导群众备课，坚持提前一周备课，要求做到“五定，五备，四统一”。即定教研活动时刻，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质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潜质和创新潜质的培养上，因材施教，经常鼓励学生，让每个学生都充满信心，并对每个学生的实际问题，对症下药，让每个学生都能愉快学到知识，都健康成长。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抓教研促教改，培养创新意识，全面提高教学质量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一样层次的课题研究。教学实践中要求注重教法改革和学法指导。每学期都让教师撰写教学体会和教研教改论文，个性是40岁以下教师，每学期有否教研教改成绩作为年终评选和年度考核的必备条件。为此，学校初步实现了教师由“教书型”向“研究型”的转变，教研教改成果显著。推行素质教育，开展丰富多彩的课外活动，充分调动学生的学习用心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状况开展了各种社会调查活动和社会实践活动，学校还举办了学生读书笔记展，举办了广播体操、田径、趣味等多种形式的户外会球类比赛等，丰富了学生校园生活，把学生剩余的精力引导到有好处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建立礼貌、净美的校园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必须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w:t>
      </w:r>
    </w:p>
    <w:p>
      <w:pPr>
        <w:ind w:left="0" w:right="0" w:firstLine="560"/>
        <w:spacing w:before="450" w:after="450" w:line="312" w:lineRule="auto"/>
      </w:pPr>
      <w:r>
        <w:rPr>
          <w:rFonts w:ascii="宋体" w:hAnsi="宋体" w:eastAsia="宋体" w:cs="宋体"/>
          <w:color w:val="000"/>
          <w:sz w:val="28"/>
          <w:szCs w:val="28"/>
        </w:rPr>
        <w:t xml:space="preserve">我们重视开展创“三无”学校，多次请法制副校长对学生进行法律法规教育，并与司法部门建立了经常性的联系，有效地扼制了不良分子对学校的干扰，确保了学校工作的正常进行，把创安全礼貌校园办人民满意学校工作落到实处。我们在资金较为紧张的状况下，本年度油漆了部分教室的窗户，维修了教师家属楼部分公共设施，校园新植了草坪，教师和学生生活学习环境有了大的改观。以校党支部为中心，充分发挥工会特殊作用，增强群众凝聚力紧紧依靠党支部和全体党员，这是做好学校各项工作的根本，一年来，学校支部多次召开全体党员学习会、生活会，肯定成绩，找出发奋的方向，使每一位党员真正成为教育教学方面的“领头羊”。工会工作是学校工作的重要组成部分。一年来，我们鼓励全体教师参政、议政，凡是学校重大举措务必先广泛征求教师意见，再交由教代会讨论，透过则实施，没透过则重新酝酿、修改。同时学校工会还经常性了解教师的疾苦，主动为老师办实事，办好事，我校工会工作真正起到了教职工与学校间的桥梁和纽带的作用。本年度经过全体师生的共同发奋，我校各项工作取得必须的成绩，学校被评为区综合治理先进单位、区级礼貌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发奋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进一步提高自身素质，加强师德建设，教育老师以良好的教师形象带动未成年思想道德建设走上一个新台阶，加强班风、学风建设，深入组织开展教育教学改革，用心探讨人事改革、激励机制改革新思路，发奋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20_小学校长工作总结4</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20_小学校长工作总结5</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_年明德项目学校后，及时做好了施工前的一切预备工作。正当开工时，由于仪邦物流公司落户杨家桥，区政府要求学校整体搬迁，导致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2025-04-17T11:31:43+08:00</dcterms:created>
  <dcterms:modified xsi:type="dcterms:W3CDTF">2025-04-17T11:31:43+08:00</dcterms:modified>
</cp:coreProperties>
</file>

<file path=docProps/custom.xml><?xml version="1.0" encoding="utf-8"?>
<Properties xmlns="http://schemas.openxmlformats.org/officeDocument/2006/custom-properties" xmlns:vt="http://schemas.openxmlformats.org/officeDocument/2006/docPropsVTypes"/>
</file>