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2024学校党委党建工作总结</w:t>
      </w:r>
      <w:bookmarkEnd w:id="1"/>
    </w:p>
    <w:p>
      <w:pPr>
        <w:jc w:val="center"/>
        <w:spacing w:before="0" w:after="450"/>
      </w:pPr>
      <w:r>
        <w:rPr>
          <w:rFonts w:ascii="Arial" w:hAnsi="Arial" w:eastAsia="Arial" w:cs="Arial"/>
          <w:color w:val="999999"/>
          <w:sz w:val="20"/>
          <w:szCs w:val="20"/>
        </w:rPr>
        <w:t xml:space="preserve">来源：网络  作者：夜幕降临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工作总结，以年终总结、半年总结和季度总结最为常见和多用。本站今天为大家精心准备了2024学校党委党建工作总结，希望对大家有所帮助!　　2024学校党委党建工作总结　　20_年是全面贯彻党的十八届四中全会精神开局之年，也是落实普陀区教育事业“...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工作总结，以年终总结、半年总结和季度总结最为常见和多用。本站今天为大家精心准备了2024学校党委党建工作总结，希望对大家有所帮助![_TAG_h2]　　2024学校党委党建工作总结</w:t>
      </w:r>
    </w:p>
    <w:p>
      <w:pPr>
        <w:ind w:left="0" w:right="0" w:firstLine="560"/>
        <w:spacing w:before="450" w:after="450" w:line="312" w:lineRule="auto"/>
      </w:pPr>
      <w:r>
        <w:rPr>
          <w:rFonts w:ascii="宋体" w:hAnsi="宋体" w:eastAsia="宋体" w:cs="宋体"/>
          <w:color w:val="000"/>
          <w:sz w:val="28"/>
          <w:szCs w:val="28"/>
        </w:rPr>
        <w:t xml:space="preserve">　　20_年是全面贯彻党的十八届四中全会精神开局之年，也是落实普陀区教育事业“十二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2024年我校党建工作和廉政建设工作目标任务。签订《2024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2024-12-04T01:34:36+08:00</dcterms:created>
  <dcterms:modified xsi:type="dcterms:W3CDTF">2024-12-04T01:34:36+08:00</dcterms:modified>
</cp:coreProperties>
</file>

<file path=docProps/custom.xml><?xml version="1.0" encoding="utf-8"?>
<Properties xmlns="http://schemas.openxmlformats.org/officeDocument/2006/custom-properties" xmlns:vt="http://schemas.openxmlformats.org/officeDocument/2006/docPropsVTypes"/>
</file>