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202_营销策划方案优秀范文</w:t>
      </w:r>
      <w:bookmarkEnd w:id="1"/>
    </w:p>
    <w:p>
      <w:pPr>
        <w:jc w:val="center"/>
        <w:spacing w:before="0" w:after="450"/>
      </w:pPr>
      <w:r>
        <w:rPr>
          <w:rFonts w:ascii="Arial" w:hAnsi="Arial" w:eastAsia="Arial" w:cs="Arial"/>
          <w:color w:val="999999"/>
          <w:sz w:val="20"/>
          <w:szCs w:val="20"/>
        </w:rPr>
        <w:t xml:space="preserve">来源：网络  作者：繁花落寂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今天小编整理了20_营销策划方案优秀范文五篇供大家参考，一起来看看吧!20_营销策划方案1(一)行业分析一个新行业的诞生，人们对它的认识都需要一个循序渐进的过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方案是从目的、要求、方式、方法、进度等都部署具体、周密，并有很强可操作性的计划。今天小编整理了20_营销策划方案优秀范文五篇供大家参考，一起来看看吧!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20_营销策划方案1</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20__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(四)未来三年销售目标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__年公司刚刚起步，是公司制定整体发展方向的一年，20__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20__年入金量1200万元人民币。</w:t>
      </w:r>
    </w:p>
    <w:p>
      <w:pPr>
        <w:ind w:left="0" w:right="0" w:firstLine="560"/>
        <w:spacing w:before="450" w:after="450" w:line="312" w:lineRule="auto"/>
      </w:pPr>
      <w:r>
        <w:rPr>
          <w:rFonts w:ascii="宋体" w:hAnsi="宋体" w:eastAsia="宋体" w:cs="宋体"/>
          <w:color w:val="000"/>
          <w:sz w:val="28"/>
          <w:szCs w:val="28"/>
        </w:rPr>
        <w:t xml:space="preserve">20__年入金量1500万元人民币。</w:t>
      </w:r>
    </w:p>
    <w:p>
      <w:pPr>
        <w:ind w:left="0" w:right="0" w:firstLine="560"/>
        <w:spacing w:before="450" w:after="450" w:line="312" w:lineRule="auto"/>
      </w:pPr>
      <w:r>
        <w:rPr>
          <w:rFonts w:ascii="宋体" w:hAnsi="宋体" w:eastAsia="宋体" w:cs="宋体"/>
          <w:color w:val="000"/>
          <w:sz w:val="28"/>
          <w:szCs w:val="28"/>
        </w:rPr>
        <w:t xml:space="preserve">20__年入金量20_万元人民币。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(五)20__年销售目标</w:t>
      </w:r>
    </w:p>
    <w:p>
      <w:pPr>
        <w:ind w:left="0" w:right="0" w:firstLine="560"/>
        <w:spacing w:before="450" w:after="450" w:line="312" w:lineRule="auto"/>
      </w:pPr>
      <w:r>
        <w:rPr>
          <w:rFonts w:ascii="宋体" w:hAnsi="宋体" w:eastAsia="宋体" w:cs="宋体"/>
          <w:color w:val="000"/>
          <w:sz w:val="28"/>
          <w:szCs w:val="28"/>
        </w:rPr>
        <w:t xml:space="preserve">(六)目标市场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(3)短期计划：完成20__年的销售目标。</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20_营销策划方案2</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时尚女性：K/A类商超、酒吧、迪吧、KTV吧、炼歌房、电影院、歌剧院、休闲场所、俱乐部、写字楼、餐厅、健身中心、饭店、宾馆、景点、公园、车站、马头、飞机场。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宋体" w:hAnsi="宋体" w:eastAsia="宋体" w:cs="宋体"/>
          <w:color w:val="000"/>
          <w:sz w:val="28"/>
          <w:szCs w:val="28"/>
        </w:rPr>
        <w:t xml:space="preserve">20_营销策划方案3</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宋体" w:hAnsi="宋体" w:eastAsia="宋体" w:cs="宋体"/>
          <w:color w:val="000"/>
          <w:sz w:val="28"/>
          <w:szCs w:val="28"/>
        </w:rPr>
        <w:t xml:space="preserve">20_营销策划方案4</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网络推广没有传统推广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推广还可以避免现实中推广的千篇一律，可以根据本企业的文化，以及帮助宣传的网站的企业文化相结合来达到的推广效果。</w:t>
      </w:r>
    </w:p>
    <w:p>
      <w:pPr>
        <w:ind w:left="0" w:right="0" w:firstLine="560"/>
        <w:spacing w:before="450" w:after="450" w:line="312" w:lineRule="auto"/>
      </w:pPr>
      <w:r>
        <w:rPr>
          <w:rFonts w:ascii="宋体" w:hAnsi="宋体" w:eastAsia="宋体" w:cs="宋体"/>
          <w:color w:val="000"/>
          <w:sz w:val="28"/>
          <w:szCs w:val="28"/>
        </w:rPr>
        <w:t xml:space="preserve">二、网络推广总体策略阐述：</w:t>
      </w:r>
    </w:p>
    <w:p>
      <w:pPr>
        <w:ind w:left="0" w:right="0" w:firstLine="560"/>
        <w:spacing w:before="450" w:after="450" w:line="312" w:lineRule="auto"/>
      </w:pPr>
      <w:r>
        <w:rPr>
          <w:rFonts w:ascii="宋体" w:hAnsi="宋体" w:eastAsia="宋体" w:cs="宋体"/>
          <w:color w:val="000"/>
          <w:sz w:val="28"/>
          <w:szCs w:val="28"/>
        </w:rPr>
        <w:t xml:space="preserve">利用网络传播范围广、传播速度快、交互性强、受众群体多样等的优势。通过搜索引擎排名、网站广告置换及链接交换、网站优化服务、网站访问量分析、主动式网站推广、水印推广以及在各大门户网站进行软文推广，在博客、论坛、同时提问网站等关注高的网民聚集区进行博文宣传、话题炒作;加之一系列网络主题活动等系列网络推广形式的开展，在程度上让受众了解到企业的品牌优势，关注企业信息，达到品牌推广，提升知名度，促进销售的目的。</w:t>
      </w:r>
    </w:p>
    <w:p>
      <w:pPr>
        <w:ind w:left="0" w:right="0" w:firstLine="560"/>
        <w:spacing w:before="450" w:after="450" w:line="312" w:lineRule="auto"/>
      </w:pPr>
      <w:r>
        <w:rPr>
          <w:rFonts w:ascii="宋体" w:hAnsi="宋体" w:eastAsia="宋体" w:cs="宋体"/>
          <w:color w:val="000"/>
          <w:sz w:val="28"/>
          <w:szCs w:val="28"/>
        </w:rPr>
        <w:t xml:space="preserve">三、网络推广策略细节：</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因为搜索引擎喜欢有规律的网站内容更新。</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在搜索引擎看SEO的效果，通过site:你的域名，知道站点的收录和更新情况。通过domain:你的域名或者link:你的域名，知道站点的反向链接情况，更好的实现与搜索引擎对话。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如为企业品牌写宣传软文的时候，那么一定要在标题中将企业品牌名称设为关键字，因为越具体的关键字，搜索效率越精准。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一定要在正文开始某处使用至少目标关键字。这将会把那些仍然钟爱于旧式“decription元标签”的搜索引擎机器人吸引过来。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搜索引擎非常喜欢你有目标地展示关键字。在strong或h1,h2,h3这些标签中使用关键字可以帮你获取搜索引擎的关注。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(二)官方网站建设推广方式：</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通过确定网站关键词、登陆各大门户网站搜索引擎、注册网络实名、企业实名、行业实名等方法大范围的传播企业信息。</w:t>
      </w:r>
    </w:p>
    <w:p>
      <w:pPr>
        <w:ind w:left="0" w:right="0" w:firstLine="560"/>
        <w:spacing w:before="450" w:after="450" w:line="312" w:lineRule="auto"/>
      </w:pPr>
      <w:r>
        <w:rPr>
          <w:rFonts w:ascii="宋体" w:hAnsi="宋体" w:eastAsia="宋体" w:cs="宋体"/>
          <w:color w:val="000"/>
          <w:sz w:val="28"/>
          <w:szCs w:val="28"/>
        </w:rPr>
        <w:t xml:space="preserve">2、门户网推广法</w:t>
      </w:r>
    </w:p>
    <w:p>
      <w:pPr>
        <w:ind w:left="0" w:right="0" w:firstLine="560"/>
        <w:spacing w:before="450" w:after="450" w:line="312" w:lineRule="auto"/>
      </w:pPr>
      <w:r>
        <w:rPr>
          <w:rFonts w:ascii="宋体" w:hAnsi="宋体" w:eastAsia="宋体" w:cs="宋体"/>
          <w:color w:val="000"/>
          <w:sz w:val="28"/>
          <w:szCs w:val="28"/>
        </w:rPr>
        <w:t xml:space="preserve">在各大门户网站，进行软文推广，刊登宣传软文。</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在各大博客网站开通多个博客，发布宣传企业官网的博文，一定数量的发布量，做到及时更新，提升关注度。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通过在各种知识搜索引擎中，注册多个ID发布专业性问题，再回答问题，提升点击率，在解答专业问题的同时，顺势将企业官网宣传信息传播出去，达到推广目的。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7、QQ群推广法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通过添加相关QQ群、QQ群资源共享、QQ群邮件发送、自建QQ群贺卡、开通QQ群空间等形式，发布企业官网相关信息，扩大信息传播面。</w:t>
      </w:r>
    </w:p>
    <w:p>
      <w:pPr>
        <w:ind w:left="0" w:right="0" w:firstLine="560"/>
        <w:spacing w:before="450" w:after="450" w:line="312" w:lineRule="auto"/>
      </w:pPr>
      <w:r>
        <w:rPr>
          <w:rFonts w:ascii="宋体" w:hAnsi="宋体" w:eastAsia="宋体" w:cs="宋体"/>
          <w:color w:val="000"/>
          <w:sz w:val="28"/>
          <w:szCs w:val="28"/>
        </w:rPr>
        <w:t xml:space="preserve">20_营销策划方案5</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2025-04-21T11:29:01+08:00</dcterms:created>
  <dcterms:modified xsi:type="dcterms:W3CDTF">2025-04-21T11:29:01+08:00</dcterms:modified>
</cp:coreProperties>
</file>

<file path=docProps/custom.xml><?xml version="1.0" encoding="utf-8"?>
<Properties xmlns="http://schemas.openxmlformats.org/officeDocument/2006/custom-properties" xmlns:vt="http://schemas.openxmlformats.org/officeDocument/2006/docPropsVTypes"/>
</file>