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幼儿园中秋游戏活动策划方案范文</w:t>
      </w:r>
      <w:bookmarkEnd w:id="1"/>
    </w:p>
    <w:p>
      <w:pPr>
        <w:jc w:val="center"/>
        <w:spacing w:before="0" w:after="450"/>
      </w:pPr>
      <w:r>
        <w:rPr>
          <w:rFonts w:ascii="Arial" w:hAnsi="Arial" w:eastAsia="Arial" w:cs="Arial"/>
          <w:color w:val="999999"/>
          <w:sz w:val="20"/>
          <w:szCs w:val="20"/>
        </w:rPr>
        <w:t xml:space="preserve">来源：网络  作者：梦回唐朝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根据幼儿园活动实施方案展开活动能够增强孩子的集体荣誉感和合作意识。而为了确保事情或工作扎实开展，常常需要提前进行细致的方案准备工作。你是否在找正准备撰写“幼儿园中秋游戏活动策划方案”，下面小编收集了相关的素材，供大家写文参考！1幼儿园中秋游...</w:t>
      </w:r>
    </w:p>
    <w:p>
      <w:pPr>
        <w:ind w:left="0" w:right="0" w:firstLine="560"/>
        <w:spacing w:before="450" w:after="450" w:line="312" w:lineRule="auto"/>
      </w:pPr>
      <w:r>
        <w:rPr>
          <w:rFonts w:ascii="宋体" w:hAnsi="宋体" w:eastAsia="宋体" w:cs="宋体"/>
          <w:color w:val="000"/>
          <w:sz w:val="28"/>
          <w:szCs w:val="28"/>
        </w:rPr>
        <w:t xml:space="preserve">根据幼儿园活动实施方案展开活动能够增强孩子的集体荣誉感和合作意识。而为了确保事情或工作扎实开展，常常需要提前进行细致的方案准备工作。你是否在找正准备撰写“幼儿园中秋游戏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1幼儿园中秋游戏活动策划方案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2幼儿园中秋游戏活动策划方案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3幼儿园中秋游戏活动策划方案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4幼儿园中秋游戏活动策划方案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5幼儿园中秋游戏活动策划方案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2024-11-25T11:28:59+08:00</dcterms:created>
  <dcterms:modified xsi:type="dcterms:W3CDTF">2024-11-25T11:28:59+08:00</dcterms:modified>
</cp:coreProperties>
</file>

<file path=docProps/custom.xml><?xml version="1.0" encoding="utf-8"?>
<Properties xmlns="http://schemas.openxmlformats.org/officeDocument/2006/custom-properties" xmlns:vt="http://schemas.openxmlformats.org/officeDocument/2006/docPropsVTypes"/>
</file>