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急诊疫情防控年终总结范文(通用3篇)</w:t>
      </w:r>
      <w:bookmarkEnd w:id="1"/>
    </w:p>
    <w:p>
      <w:pPr>
        <w:jc w:val="center"/>
        <w:spacing w:before="0" w:after="450"/>
      </w:pPr>
      <w:r>
        <w:rPr>
          <w:rFonts w:ascii="Arial" w:hAnsi="Arial" w:eastAsia="Arial" w:cs="Arial"/>
          <w:color w:val="999999"/>
          <w:sz w:val="20"/>
          <w:szCs w:val="20"/>
        </w:rPr>
        <w:t xml:space="preserve">来源：网络  作者：尘埃落定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年终总结是对过去一年的工作和学习进行回顾和分析，总结经验教训，总结规律性认识，以指导今后工作和实践活动的一种应用性文体。总结年终成绩、经验教训和未来努力方向。 以下是为大家整理的关于急诊疫情防控年终总结的文章3篇 ,欢迎品鉴！急诊疫情防控年...</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年终总结是对过去一年的工作和学习进行回顾和分析，总结经验教训，总结规律性认识，以指导今后工作和实践活动的一种应用性文体。总结年终成绩、经验教训和未来努力方向。 以下是为大家整理的关于急诊疫情防控年终总结的文章3篇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急诊疫情防控年终总结篇1</w:t>
      </w:r>
    </w:p>
    <w:p>
      <w:pPr>
        <w:ind w:left="0" w:right="0" w:firstLine="560"/>
        <w:spacing w:before="450" w:after="450" w:line="312" w:lineRule="auto"/>
      </w:pPr>
      <w:r>
        <w:rPr>
          <w:rFonts w:ascii="宋体" w:hAnsi="宋体" w:eastAsia="宋体" w:cs="宋体"/>
          <w:color w:val="000"/>
          <w:sz w:val="28"/>
          <w:szCs w:val="28"/>
        </w:rPr>
        <w:t xml:space="preserve">　　20xx年11月30日，盐湖区医疗集团专门召开疫情防控工作推进会议，进一步落实《山西省卫生健康委办公室关于做好20xx年秋冬季流感防治工作的通知》《关于印发盐湖区今冬明春新冠肺炎疫情防控工作机制的通知》等文件精神。盐湖区分院副院长薛李喜传达了近期市、区疫情防控工作会议精神，并就下一步工作作了安排部署。医疗集团副院长柴永贵，全体中层干部与会，办公室主任焦文龙主持会议。</w:t>
      </w:r>
    </w:p>
    <w:p>
      <w:pPr>
        <w:ind w:left="0" w:right="0" w:firstLine="560"/>
        <w:spacing w:before="450" w:after="450" w:line="312" w:lineRule="auto"/>
      </w:pPr>
      <w:r>
        <w:rPr>
          <w:rFonts w:ascii="宋体" w:hAnsi="宋体" w:eastAsia="宋体" w:cs="宋体"/>
          <w:color w:val="000"/>
          <w:sz w:val="28"/>
          <w:szCs w:val="28"/>
        </w:rPr>
        <w:t xml:space="preserve">　　会上，薛李喜副院长就医疗集团近期疫情防控工作作了总结。在防控工作中，疫情防控领导组分工明确，责任到人，积极发挥党组领导组作用，建立的感染防控队、核酸检测队、核酸采样队、医疗救援队、专家研判组能够快速应对，“三区两通道”发热病区对标运行；防控培训依照国家防控指南，聚焦重点人群、重点环节，实施分层次、分专业培训，覆盖集团全员；预检分诊防控措施不断升级；住院病区加强管控，设专岗监管，凭腕带出入，急危重症患者实施边救治边隔离边核酸检测；积极参与市、区组织的疫情防控模拟演练和核酸采集演练，进一步夯实救治工作基础，确保各部门有序衔接。</w:t>
      </w:r>
    </w:p>
    <w:p>
      <w:pPr>
        <w:ind w:left="0" w:right="0" w:firstLine="560"/>
        <w:spacing w:before="450" w:after="450" w:line="312" w:lineRule="auto"/>
      </w:pPr>
      <w:r>
        <w:rPr>
          <w:rFonts w:ascii="宋体" w:hAnsi="宋体" w:eastAsia="宋体" w:cs="宋体"/>
          <w:color w:val="000"/>
          <w:sz w:val="28"/>
          <w:szCs w:val="28"/>
        </w:rPr>
        <w:t xml:space="preserve">　　当前，全国进入流感高发季，面临着新冠肺炎和流感双流行的压力，盐湖区集团将积极发挥新冠肺炎和流感监测“哨点”作用，加强核酸和流感病毒双检测，全力防范流感在人群中大规模扩展，坚决防止流感叠加新冠肺炎感染可能导致严重情况的发生，加快标准化感染病房建设，加强疫情防控培训考核和宣传力度，保证人员、药品、物资储备，及时有效应对突发疫情，筑牢疫情防控防护网，全力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急诊疫情防控年终总结篇2</w:t>
      </w:r>
    </w:p>
    <w:p>
      <w:pPr>
        <w:ind w:left="0" w:right="0" w:firstLine="560"/>
        <w:spacing w:before="450" w:after="450" w:line="312" w:lineRule="auto"/>
      </w:pPr>
      <w:r>
        <w:rPr>
          <w:rFonts w:ascii="宋体" w:hAnsi="宋体" w:eastAsia="宋体" w:cs="宋体"/>
          <w:color w:val="000"/>
          <w:sz w:val="28"/>
          <w:szCs w:val="28"/>
        </w:rPr>
        <w:t xml:space="preserve">　　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　　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　　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　　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急诊疫情防控年终总结篇3</w:t>
      </w:r>
    </w:p>
    <w:p>
      <w:pPr>
        <w:ind w:left="0" w:right="0" w:firstLine="560"/>
        <w:spacing w:before="450" w:after="450" w:line="312" w:lineRule="auto"/>
      </w:pPr>
      <w:r>
        <w:rPr>
          <w:rFonts w:ascii="宋体" w:hAnsi="宋体" w:eastAsia="宋体" w:cs="宋体"/>
          <w:color w:val="000"/>
          <w:sz w:val="28"/>
          <w:szCs w:val="28"/>
        </w:rPr>
        <w:t xml:space="preserve">　　20xx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w:t>
      </w:r>
    </w:p>
    <w:p>
      <w:pPr>
        <w:ind w:left="0" w:right="0" w:firstLine="560"/>
        <w:spacing w:before="450" w:after="450" w:line="312" w:lineRule="auto"/>
      </w:pPr>
      <w:r>
        <w:rPr>
          <w:rFonts w:ascii="宋体" w:hAnsi="宋体" w:eastAsia="宋体" w:cs="宋体"/>
          <w:color w:val="000"/>
          <w:sz w:val="28"/>
          <w:szCs w:val="28"/>
        </w:rPr>
        <w:t xml:space="preserve">　　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　　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　　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　　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