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农业生产人员的年终工作总结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农业生产人员的年终工作总结 为贯彻葛老师在学生会例会上，“学生干部学习科学发展观，开创工作新局面”的要求，办公室于201X年5月7日与学习部举行了学习实践科学发展观活动。活动分“科学发展观”试卷作答、趣味知识问答两个环节。在轻松的学习氛围中...</w:t>
      </w:r>
    </w:p>
    <w:p>
      <w:pPr>
        <w:ind w:left="0" w:right="0" w:firstLine="560"/>
        <w:spacing w:before="450" w:after="450" w:line="312" w:lineRule="auto"/>
      </w:pPr>
      <w:r>
        <w:rPr>
          <w:rFonts w:ascii="宋体" w:hAnsi="宋体" w:eastAsia="宋体" w:cs="宋体"/>
          <w:color w:val="000"/>
          <w:sz w:val="28"/>
          <w:szCs w:val="28"/>
        </w:rPr>
        <w:t xml:space="preserve">农业生产人员的年终工作总结</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201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201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XX年年6月11，中科院新型冠状病毒研究所所长、博士生导师胡志红研究员以及病毒所陈士云研究员应研究生会学术部的邀请，在生科院为广大研究生做了两场题为“a review of sars research.”以及“cell-to cell communication across the procaryote –eucaryote boundary;quorum sensing.”的学术报告，并和生科院师生就研究中的问题进行了深入的交流。</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1999年，201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 ： 了解 我们翔鹰 供应商 的 生产状况的权利可以事先在签订合同时说明。 我们 应该不时地询问供应商所使用技术情况以确定它所使用的技术是否是当今 行业 先进的，或这些技术在生产时是否得到运用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