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餐厅店长年终总结</w:t>
      </w:r>
      <w:bookmarkEnd w:id="1"/>
    </w:p>
    <w:p>
      <w:pPr>
        <w:jc w:val="center"/>
        <w:spacing w:before="0" w:after="450"/>
      </w:pPr>
      <w:r>
        <w:rPr>
          <w:rFonts w:ascii="Arial" w:hAnsi="Arial" w:eastAsia="Arial" w:cs="Arial"/>
          <w:color w:val="999999"/>
          <w:sz w:val="20"/>
          <w:szCs w:val="20"/>
        </w:rPr>
        <w:t xml:space="preserve">来源：网络  作者：夜色温柔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餐厅店长年终总结4篇店长根据总部下达的商品指导价格及政策规定，结合商圈的实际确定本店的商品价格；写总结时，要根据实际情况和总结的目的，把那些既能显示本单位、本地区特点，又有一定普遍性的材料作为重点选用 ，写得详细、具体。你是否在找正准备撰写...</w:t>
      </w:r>
    </w:p>
    <w:p>
      <w:pPr>
        <w:ind w:left="0" w:right="0" w:firstLine="560"/>
        <w:spacing w:before="450" w:after="450" w:line="312" w:lineRule="auto"/>
      </w:pPr>
      <w:r>
        <w:rPr>
          <w:rFonts w:ascii="宋体" w:hAnsi="宋体" w:eastAsia="宋体" w:cs="宋体"/>
          <w:color w:val="000"/>
          <w:sz w:val="28"/>
          <w:szCs w:val="28"/>
        </w:rPr>
        <w:t xml:space="preserve">餐厅店长年终总结4篇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店长根据总部下达的商品指导价格及政策规定，结合商圈的实际确定本店的商品价格；写总结时，要根据实际情况和总结的目的，把那些既能显示本单位、本地区特点，又有一定普遍性的材料作为重点选用 ，写得详细、具体。你是否在找正准备撰写“餐厅店长年终总结”，下面小编收集了相关的素材，供大家写文参考！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&gt;餐厅店长年终总结篇1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&gt;餐厅店长年终总结篇2</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&gt;餐厅店长年终总结篇3</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宋体" w:hAnsi="宋体" w:eastAsia="宋体" w:cs="宋体"/>
          <w:color w:val="000"/>
          <w:sz w:val="28"/>
          <w:szCs w:val="28"/>
        </w:rPr>
        <w:t xml:space="preserve">&gt;餐厅店长年终总结篇4</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2025-05-01T01:30:35+08:00</dcterms:created>
  <dcterms:modified xsi:type="dcterms:W3CDTF">2025-05-01T01:30:35+08:00</dcterms:modified>
</cp:coreProperties>
</file>

<file path=docProps/custom.xml><?xml version="1.0" encoding="utf-8"?>
<Properties xmlns="http://schemas.openxmlformats.org/officeDocument/2006/custom-properties" xmlns:vt="http://schemas.openxmlformats.org/officeDocument/2006/docPropsVTypes"/>
</file>