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[个人年终总结(个人通用)]个人年终总结三篇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个人年终总结一篇</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个人年终总结二篇</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个人年终总结三篇</w:t>
      </w:r>
    </w:p>
    <w:p>
      <w:pPr>
        <w:ind w:left="0" w:right="0" w:firstLine="560"/>
        <w:spacing w:before="450" w:after="450" w:line="312" w:lineRule="auto"/>
      </w:pPr>
      <w:r>
        <w:rPr>
          <w:rFonts w:ascii="宋体" w:hAnsi="宋体" w:eastAsia="宋体" w:cs="宋体"/>
          <w:color w:val="000"/>
          <w:sz w:val="28"/>
          <w:szCs w:val="28"/>
        </w:rPr>
        <w:t xml:space="preserve">　　XX年我从基层单位调到xx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　　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　　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