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物业管理优秀员工个人年终工作总结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物业管理优秀员工个人年终工作总结（通用13篇）物业管理优秀员工个人年终工作总结 篇1 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物业管理优秀员工个人年终工作总结（通用13篇）</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篇2</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篇3</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谢谢各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篇6</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篇7</w:t>
      </w:r>
    </w:p>
    <w:p>
      <w:pPr>
        <w:ind w:left="0" w:right="0" w:firstLine="560"/>
        <w:spacing w:before="450" w:after="450" w:line="312" w:lineRule="auto"/>
      </w:pPr>
      <w:r>
        <w:rPr>
          <w:rFonts w:ascii="宋体" w:hAnsi="宋体" w:eastAsia="宋体" w:cs="宋体"/>
          <w:color w:val="000"/>
          <w:sz w:val="28"/>
          <w:szCs w:val="28"/>
        </w:rPr>
        <w:t xml:space="preserve">不知不觉20__了一半了，从刚入公司的收取路面停车费到之后转为管理员都让我学到了许多在校园里学不到的知识和经验，也许这些就是理论和实践结合的成果。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⑴首先就应给投诉者或者纠纷者作“降温”的思想工作;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⑶若问题有涉及物业管理的相关法律法规就应结合物业管理相关的法律法规，然后根据实际状况拟定科学的解决方法;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⑸投诉、纠纷处理回访，能够让我们的工作得到业主的肯定，同时也能缩进我们与业主的关系，方便日后物业管理工作开展。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2.交房、装修方面交房和装修方面又能够分为交房、装修手续的办理和装修管理两方面。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装修管理最重要的是水电和泥水这两块木工和油漆一般比较少出向违规状况，下面我对自己在装修管理的水电和泥水方面进行总结。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就应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能够把违规装修抹杀在萌发阶段，避免日后不必要的返工，也减少了日后许多由于违规装修造成的投诉、纠纷;有效的装修管理能够让小区的统一美观，使小区更加规范、更具品味;有效的装修管理体现了一个物业公司的管理潜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资料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篇8</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w:t>
      </w:r>
    </w:p>
    <w:p>
      <w:pPr>
        <w:ind w:left="0" w:right="0" w:firstLine="560"/>
        <w:spacing w:before="450" w:after="450" w:line="312" w:lineRule="auto"/>
      </w:pPr>
      <w:r>
        <w:rPr>
          <w:rFonts w:ascii="宋体" w:hAnsi="宋体" w:eastAsia="宋体" w:cs="宋体"/>
          <w:color w:val="000"/>
          <w:sz w:val="28"/>
          <w:szCs w:val="28"/>
        </w:rPr>
        <w:t xml:space="preserve">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篇10</w:t>
      </w:r>
    </w:p>
    <w:p>
      <w:pPr>
        <w:ind w:left="0" w:right="0" w:firstLine="560"/>
        <w:spacing w:before="450" w:after="450" w:line="312" w:lineRule="auto"/>
      </w:pPr>
      <w:r>
        <w:rPr>
          <w:rFonts w:ascii="宋体" w:hAnsi="宋体" w:eastAsia="宋体" w:cs="宋体"/>
          <w:color w:val="000"/>
          <w:sz w:val="28"/>
          <w:szCs w:val="28"/>
        </w:rPr>
        <w:t xml:space="preserve">回首，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11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_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_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全年处理各类投诉近1500起，其中，物业服务类投诉15起。大部分属于协助处理投诉，也就是与施工单位之间的协调联系工作。20__年1月至9月，服务中心接到投诉(报修)3768起，其中关于质量问题3647起，占99.15。</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147074.38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全力完成20__年度其他工作目标。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篇13</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 降温 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