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202_年车管工作总结</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202_年车管工作总结（通用3篇）202_年车管工作总结 篇1 在全县开展的“公述民评”活动中，车管所有幸被列为参评单位，这是一种鞭策，更是一种 一、加强学习，不断提高政治业务素质。学习是坚定政治信念，明确奋斗目标，提高能力水平的重要途径，...</w:t>
      </w:r>
    </w:p>
    <w:p>
      <w:pPr>
        <w:ind w:left="0" w:right="0" w:firstLine="560"/>
        <w:spacing w:before="450" w:after="450" w:line="312" w:lineRule="auto"/>
      </w:pPr>
      <w:r>
        <w:rPr>
          <w:rFonts w:ascii="宋体" w:hAnsi="宋体" w:eastAsia="宋体" w:cs="宋体"/>
          <w:color w:val="000"/>
          <w:sz w:val="28"/>
          <w:szCs w:val="28"/>
        </w:rPr>
        <w:t xml:space="preserve">202_年车管工作总结（通用3篇）</w:t>
      </w:r>
    </w:p>
    <w:p>
      <w:pPr>
        <w:ind w:left="0" w:right="0" w:firstLine="560"/>
        <w:spacing w:before="450" w:after="450" w:line="312" w:lineRule="auto"/>
      </w:pPr>
      <w:r>
        <w:rPr>
          <w:rFonts w:ascii="宋体" w:hAnsi="宋体" w:eastAsia="宋体" w:cs="宋体"/>
          <w:color w:val="000"/>
          <w:sz w:val="28"/>
          <w:szCs w:val="28"/>
        </w:rPr>
        <w:t xml:space="preserve">202_年车管工作总结 篇1</w:t>
      </w:r>
    </w:p>
    <w:p>
      <w:pPr>
        <w:ind w:left="0" w:right="0" w:firstLine="560"/>
        <w:spacing w:before="450" w:after="450" w:line="312" w:lineRule="auto"/>
      </w:pPr>
      <w:r>
        <w:rPr>
          <w:rFonts w:ascii="宋体" w:hAnsi="宋体" w:eastAsia="宋体" w:cs="宋体"/>
          <w:color w:val="000"/>
          <w:sz w:val="28"/>
          <w:szCs w:val="28"/>
        </w:rPr>
        <w:t xml:space="preserve">在全县开展的“公述民评”活动中，车管所有幸被列为参评单位，这是一种鞭策，更是一种</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科学发展观和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(一)严把车辆注册关。我车管所严格按照公安部《机动车登记办法》的规定，对不符或者车辆安全技术性能达不到要求的，一律不予办理车辆注册登记手续。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宋体" w:hAnsi="宋体" w:eastAsia="宋体" w:cs="宋体"/>
          <w:color w:val="000"/>
          <w:sz w:val="28"/>
          <w:szCs w:val="28"/>
        </w:rPr>
        <w:t xml:space="preserve">202_年车管工作总结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202_年车管工作总结 篇3</w:t>
      </w:r>
    </w:p>
    <w:p>
      <w:pPr>
        <w:ind w:left="0" w:right="0" w:firstLine="560"/>
        <w:spacing w:before="450" w:after="450" w:line="312" w:lineRule="auto"/>
      </w:pPr>
      <w:r>
        <w:rPr>
          <w:rFonts w:ascii="宋体" w:hAnsi="宋体" w:eastAsia="宋体" w:cs="宋体"/>
          <w:color w:val="000"/>
          <w:sz w:val="28"/>
          <w:szCs w:val="28"/>
        </w:rPr>
        <w:t xml:space="preserve">1、根据__区城管局《“牛皮癣式”非法小广告清理整治行动》在辖区内开展“牛皮癣式”非法小广告专项整治行动，通过地毯拉网式清查，全面清除各类“牛皮癣式”非法小广告，共清除各类“牛皮癣式”非法小广告10000余张。</w:t>
      </w:r>
    </w:p>
    <w:p>
      <w:pPr>
        <w:ind w:left="0" w:right="0" w:firstLine="560"/>
        <w:spacing w:before="450" w:after="450" w:line="312" w:lineRule="auto"/>
      </w:pPr>
      <w:r>
        <w:rPr>
          <w:rFonts w:ascii="宋体" w:hAnsi="宋体" w:eastAsia="宋体" w:cs="宋体"/>
          <w:color w:val="000"/>
          <w:sz w:val="28"/>
          <w:szCs w:val="28"/>
        </w:rPr>
        <w:t xml:space="preserve">2、组织社区、工商、食安、城管执法中队对辖区农贸市场及周边环境开展综合整治。对辖区内农贸市场进行摸底调查，建立工作台账，落实农贸市场及周边经营户“门前三包”责任制。共开展联合整治5次;对农贸市场及周边经营户占道、店外经营整治60次;车辆乱停乱放整治42台;门前责任制履职不到位督促整改30次。</w:t>
      </w:r>
    </w:p>
    <w:p>
      <w:pPr>
        <w:ind w:left="0" w:right="0" w:firstLine="560"/>
        <w:spacing w:before="450" w:after="450" w:line="312" w:lineRule="auto"/>
      </w:pPr>
      <w:r>
        <w:rPr>
          <w:rFonts w:ascii="宋体" w:hAnsi="宋体" w:eastAsia="宋体" w:cs="宋体"/>
          <w:color w:val="000"/>
          <w:sz w:val="28"/>
          <w:szCs w:val="28"/>
        </w:rPr>
        <w:t xml:space="preserve">3、结合长沙市第二批违规招牌整治清单，对清单内17处违规招牌开展集中整治，通过前期上门下达整改通知，查看现场，耐心做门店、单位的思想工作，现已拆除违规招12处。</w:t>
      </w:r>
    </w:p>
    <w:p>
      <w:pPr>
        <w:ind w:left="0" w:right="0" w:firstLine="560"/>
        <w:spacing w:before="450" w:after="450" w:line="312" w:lineRule="auto"/>
      </w:pPr>
      <w:r>
        <w:rPr>
          <w:rFonts w:ascii="宋体" w:hAnsi="宋体" w:eastAsia="宋体" w:cs="宋体"/>
          <w:color w:val="000"/>
          <w:sz w:val="28"/>
          <w:szCs w:val="28"/>
        </w:rPr>
        <w:t xml:space="preserve">4、有力推进生活垃圾分类减量处置工作，加快完成分类示范小区建设工作。在垃圾分类试点小区金葳佳园小区发动小区居民开展垃圾分类宣传活动，发放宣传画册200余册、垃圾分类倡议书200余张;在__区青园街道井湾子社区老年学堂开展垃圾分类讲座、重阳节进行大型的垃圾分类宣传活动;辖区各社区悬挂宣传横幅12条，在社区、街道办公楼设置四分类垃圾桶9处;组织工作人员上门入户宣传900余户;走访辖区机关企事业单位开展垃圾宣传和指导。</w:t>
      </w:r>
    </w:p>
    <w:p>
      <w:pPr>
        <w:ind w:left="0" w:right="0" w:firstLine="560"/>
        <w:spacing w:before="450" w:after="450" w:line="312" w:lineRule="auto"/>
      </w:pPr>
      <w:r>
        <w:rPr>
          <w:rFonts w:ascii="宋体" w:hAnsi="宋体" w:eastAsia="宋体" w:cs="宋体"/>
          <w:color w:val="000"/>
          <w:sz w:val="28"/>
          <w:szCs w:val="28"/>
        </w:rPr>
        <w:t xml:space="preserve">5、加快推进老旧社区提质提档工作，__区青园街道井湾子社区__苑小区提质提档工程现在正在对栋间坪停车场、社区办公楼等区域进行同步施工。</w:t>
      </w:r>
    </w:p>
    <w:p>
      <w:pPr>
        <w:ind w:left="0" w:right="0" w:firstLine="560"/>
        <w:spacing w:before="450" w:after="450" w:line="312" w:lineRule="auto"/>
      </w:pPr>
      <w:r>
        <w:rPr>
          <w:rFonts w:ascii="宋体" w:hAnsi="宋体" w:eastAsia="宋体" w:cs="宋体"/>
          <w:color w:val="000"/>
          <w:sz w:val="28"/>
          <w:szCs w:val="28"/>
        </w:rPr>
        <w:t xml:space="preserve">6、加快推进历史违法建设任务清单清零计划，7-9月共拆除历史违建3处，共计784平方米;严防死守确保“零增长”，通过巡查、群众举报、数字化信息采集等多途径严控违法建设冒头，拆除新建违建1处，共计8平方米。</w:t>
      </w:r>
    </w:p>
    <w:p>
      <w:pPr>
        <w:ind w:left="0" w:right="0" w:firstLine="560"/>
        <w:spacing w:before="450" w:after="450" w:line="312" w:lineRule="auto"/>
      </w:pPr>
      <w:r>
        <w:rPr>
          <w:rFonts w:ascii="宋体" w:hAnsi="宋体" w:eastAsia="宋体" w:cs="宋体"/>
          <w:color w:val="000"/>
          <w:sz w:val="28"/>
          <w:szCs w:val="28"/>
        </w:rPr>
        <w:t xml:space="preserve">城管年终工作总结范文9</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5、深化依法行政，履职服务能力进一步增强。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__年作为全系统“优化市容环境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47 个街镇、622 个社区及 50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__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3、把20__年作为全系统市容长效管理推进年，进一步加强了长效监管体系建设，深入推进市容长效“全覆盖”管理。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宋体" w:hAnsi="宋体" w:eastAsia="宋体" w:cs="宋体"/>
          <w:color w:val="000"/>
          <w:sz w:val="28"/>
          <w:szCs w:val="28"/>
        </w:rPr>
        <w:t xml:space="preserve">城管年终工作总结范文10</w:t>
      </w:r>
    </w:p>
    <w:p>
      <w:pPr>
        <w:ind w:left="0" w:right="0" w:firstLine="560"/>
        <w:spacing w:before="450" w:after="450" w:line="312" w:lineRule="auto"/>
      </w:pPr>
      <w:r>
        <w:rPr>
          <w:rFonts w:ascii="宋体" w:hAnsi="宋体" w:eastAsia="宋体" w:cs="宋体"/>
          <w:color w:val="000"/>
          <w:sz w:val="28"/>
          <w:szCs w:val="28"/>
        </w:rPr>
        <w:t xml:space="preserve">20__年中心顺利完成了各项既定工作目标，共发现并上报各类__市管理案件76125件，立案74583件;__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__市管理监督指挥的中枢，按照“大__管”发展趋势和工作格局，中心牵头组织环卫、园林、市容等相关责任单位，建立案件处置“三级联动”常态协作机制，定期向联动单位通报工作动态、交流工作情况、发布考评成绩，确保涉及__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__管系统进行了4次定期维护，完善了各项功能，解决了日常工作中数据繁冗，系统运行障碍等问题，进一步提高了数字__管信息处理能力，使中心能够更全面地发挥__市管理的监督职能。二是更换了监督指挥平台的20台电脑。投入使用的电脑系统版本较高，运转速度较快，符合工作系统日常运行要求，有效杜绝了无故出现死机、操作无法响应、文件无法打开、数据处置缓慢等情况，数字化__市管理案件处置得以高效顺畅。三是分别对信息巡查员、平台信息受理员、各__管职能部门微机终端操作员进行2次、2次、1次业务培训。培训采用专业人员多媒体授课方式，以实际案例作演示，以解决问题为目的，切实增强工作人员的综合业务能力，提高了数字化__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__市管理重点、难点案件，制作成彩图排版与文字表述相结合的静态信息资料和直观反映案件现场情况的视频影像资料，力求详细展现案件信息，为政府决策和职能部门及时处理提供第一手基础资料。二是制作完成了《信息之窗20__年汇编》、《数字__管宣传片》，展现中心实时工作动态。三是更新了《__区__管职能部门责任图册》，为各相关责任部门提供详实、明确、直观的__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__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__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2025-04-10T14:05:43+08:00</dcterms:created>
  <dcterms:modified xsi:type="dcterms:W3CDTF">2025-04-10T14:05:43+08:00</dcterms:modified>
</cp:coreProperties>
</file>

<file path=docProps/custom.xml><?xml version="1.0" encoding="utf-8"?>
<Properties xmlns="http://schemas.openxmlformats.org/officeDocument/2006/custom-properties" xmlns:vt="http://schemas.openxmlformats.org/officeDocument/2006/docPropsVTypes"/>
</file>