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202_个人年终工作总结800字5篇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_个人年终工作总结800字》是为大家准备的，希望对大家有帮助。&gt;1.202_个人年终工作总结800字　　任...</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_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&gt;2.202_个人年终工作总结800字</w:t>
      </w:r>
    </w:p>
    <w:p>
      <w:pPr>
        <w:ind w:left="0" w:right="0" w:firstLine="560"/>
        <w:spacing w:before="450" w:after="450" w:line="312" w:lineRule="auto"/>
      </w:pPr>
      <w:r>
        <w:rPr>
          <w:rFonts w:ascii="宋体" w:hAnsi="宋体" w:eastAsia="宋体" w:cs="宋体"/>
          <w:color w:val="000"/>
          <w:sz w:val="28"/>
          <w:szCs w:val="28"/>
        </w:rPr>
        <w:t xml:space="preserve">　　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　　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　　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　　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　　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　　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　　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&gt;3.202_个人年终工作总结800字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　　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　　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　　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　　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　　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　　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&gt;4.202_个人年终工作总结800字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&gt;5.202_个人年终工作总结800字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