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202_年文化体育广电新闻出版局年终工作总结</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20_年文化体育广电新闻出版局年终工作总结 文化广播电视新闻出版局，可称为文化广电新闻出版局，也可简称为文广新局。下面是关于文广新局的年终总结范文，欢迎参考。  &gt;文化体育广电新闻出版局20_年工作总结  今年以来，在县委、县政府的正确领导...</w:t>
      </w:r>
    </w:p>
    <w:p>
      <w:pPr>
        <w:ind w:left="0" w:right="0" w:firstLine="560"/>
        <w:spacing w:before="450" w:after="450" w:line="312" w:lineRule="auto"/>
      </w:pPr>
      <w:r>
        <w:rPr>
          <w:rFonts w:ascii="宋体" w:hAnsi="宋体" w:eastAsia="宋体" w:cs="宋体"/>
          <w:color w:val="000"/>
          <w:sz w:val="28"/>
          <w:szCs w:val="28"/>
        </w:rPr>
        <w:t xml:space="preserve">20_年文化体育广电新闻出版局年终工作总结</w:t>
      </w:r>
    </w:p>
    <w:p>
      <w:pPr>
        <w:ind w:left="0" w:right="0" w:firstLine="560"/>
        <w:spacing w:before="450" w:after="450" w:line="312" w:lineRule="auto"/>
      </w:pPr>
      <w:r>
        <w:rPr>
          <w:rFonts w:ascii="宋体" w:hAnsi="宋体" w:eastAsia="宋体" w:cs="宋体"/>
          <w:color w:val="000"/>
          <w:sz w:val="28"/>
          <w:szCs w:val="28"/>
        </w:rPr>
        <w:t xml:space="preserve">文化广播电视新闻出版局，可称为文化广电新闻出版局，也可简称为文广新局。下面是关于文广新局的年终总结范文，欢迎参考。</w:t>
      </w:r>
    </w:p>
    <w:p>
      <w:pPr>
        <w:ind w:left="0" w:right="0" w:firstLine="560"/>
        <w:spacing w:before="450" w:after="450" w:line="312" w:lineRule="auto"/>
      </w:pPr>
      <w:r>
        <w:rPr>
          <w:rFonts w:ascii="宋体" w:hAnsi="宋体" w:eastAsia="宋体" w:cs="宋体"/>
          <w:color w:val="000"/>
          <w:sz w:val="28"/>
          <w:szCs w:val="28"/>
        </w:rPr>
        <w:t xml:space="preserve">&gt;文化体育广电新闻出版局20_年工作总结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文广新局围绕“基础设施建设年”工作主题，突出抓好基础设施建设、特色文化产业、脱贫攻坚“三大重点”工作，扎实推进我县文旅经济互动发展，取得了明显成效。</w:t>
      </w:r>
    </w:p>
    <w:p>
      <w:pPr>
        <w:ind w:left="0" w:right="0" w:firstLine="560"/>
        <w:spacing w:before="450" w:after="450" w:line="312" w:lineRule="auto"/>
      </w:pPr>
      <w:r>
        <w:rPr>
          <w:rFonts w:ascii="宋体" w:hAnsi="宋体" w:eastAsia="宋体" w:cs="宋体"/>
          <w:color w:val="000"/>
          <w:sz w:val="28"/>
          <w:szCs w:val="28"/>
        </w:rPr>
        <w:t xml:space="preserve">(一)聚焦合力抓党建。认真学习《党章》、习近平总书记系列重要讲话、党的十九大和省十一次党代会精神以及廖俊波等同志的先进典型事迹。落实党建工作“一岗双责”和党风廉政建设“两个责任”，深入推进党务公开，抓好“两学一做”常态化教育，扎实开展 “护根培土”行动，“三项整改”回头看，党组书记和党支部书记带头讲党课。学习《准则》、《条例》等党纪条规，观看警示教育片，筑牢思想防线、增强干部职工勤政、廉洁意识。今年，培养入党积极分子1名，转正党员1名。</w:t>
      </w:r>
    </w:p>
    <w:p>
      <w:pPr>
        <w:ind w:left="0" w:right="0" w:firstLine="560"/>
        <w:spacing w:before="450" w:after="450" w:line="312" w:lineRule="auto"/>
      </w:pPr>
      <w:r>
        <w:rPr>
          <w:rFonts w:ascii="宋体" w:hAnsi="宋体" w:eastAsia="宋体" w:cs="宋体"/>
          <w:color w:val="000"/>
          <w:sz w:val="28"/>
          <w:szCs w:val="28"/>
        </w:rPr>
        <w:t xml:space="preserve">(二)脱贫工作扎实开展。一是召开党组会、局务会专题研究脱贫攻坚工作20余次，领导到村研究指导工作40余次。与帮扶干部签订帮扶目标责任书、承诺书，奖惩挂钩压实帮扶责任。二是成立脱贫攻坚帮扶工作组，5名领导联系指导建和乡4个村工作，选派4名优秀干部担任第一(副)书记，40余名职工严格按照“一超六有”、“四个好”标准帮扶122户贫困户，同时做好1130户非贫困户的大走访工作。三是干部职工捐款捐物6.5万余元，开展党员志愿者活动200余人次，为贫困户解决生产生活困难。四是与乐山师范学院合作，在43个贫困村绘制扶贫漫画墙，营造脱贫氛围。五是到村开展送戏下乡演出活动200余场， “送知识，送文化进基层”流动服务活动21场、 “竹乡人文讲坛—群众在我心中”大宣讲活动50场，感恩小品、脱贫政策有奖问答、政策大宣讲等群众喜闻乐见的形式深受欢迎。六是举办 “20_年省政府参事室、省文史馆文化惠民扶贫系列活动”、四川省残疾人艺术团赴沐“励志自强 脱贫奔康”文化扶贫主题演出。七是与乐山广播电视台·新农村频道《欢乐乡村行》栏目合作到底堡乡、建和乡等5个开展乡约沐川行—“文化惠民走基层”活动，助推文旅经济互动发展。</w:t>
      </w:r>
    </w:p>
    <w:p>
      <w:pPr>
        <w:ind w:left="0" w:right="0" w:firstLine="560"/>
        <w:spacing w:before="450" w:after="450" w:line="312" w:lineRule="auto"/>
      </w:pPr>
      <w:r>
        <w:rPr>
          <w:rFonts w:ascii="宋体" w:hAnsi="宋体" w:eastAsia="宋体" w:cs="宋体"/>
          <w:color w:val="000"/>
          <w:sz w:val="28"/>
          <w:szCs w:val="28"/>
        </w:rPr>
        <w:t xml:space="preserve">(三)新闻宣传强劲有力。县广播电视台开设《沐川致富经》、《沐源清风》、《沐川故事汇》三个栏目。全年策划、采访专题片13件。在《沐川新闻》中新开设“喜迎十九大”、“生态发展 绿色崛起”、“脱贫攻坚、全面奔康”、“人大代表再行动”、“政协委员在行动”等9个专栏。内宣完成2216件，占全年目标任务2200件的100.7%。外宣完成396件，占全年目标任务380件的104%，其中：《演出季启幕》、《沐川：百年树龄珙桐花开成片》、《沐川：刚柔并举关停1247家小纸厂》、《亚洲黑熊现沐川芹菜坪自然保护区》等9件稿件在川台播出，乐山广播电视台用稿281件。</w:t>
      </w:r>
    </w:p>
    <w:p>
      <w:pPr>
        <w:ind w:left="0" w:right="0" w:firstLine="560"/>
        <w:spacing w:before="450" w:after="450" w:line="312" w:lineRule="auto"/>
      </w:pPr>
      <w:r>
        <w:rPr>
          <w:rFonts w:ascii="宋体" w:hAnsi="宋体" w:eastAsia="宋体" w:cs="宋体"/>
          <w:color w:val="000"/>
          <w:sz w:val="28"/>
          <w:szCs w:val="28"/>
        </w:rPr>
        <w:t xml:space="preserve">(四)文化事业稳步发展。一是 “国家公共文化服务体系示范区” 创建工作顺利通过国家中期督查并获好评。新闻出版广电重点工程顺利通过国家新闻出版广电总局督查。二是省文化厅配送文化流动车1辆，新建少儿阅览室、图书馆分馆借阅室，新增图书17400册。免费发放安装6037套“户户通”设备，完成27个贫困村文化室设备配置、27个村应急广播“村村响”建设，为195个村配置文化设备和图书，确保43个省定贫困村文化室、应急广播“村村响”、农家书屋达到脱贫验收标准。免费放映农村公益电影完成2340场。三是深入推进“三百”文化惠民活动，策划开展“全民阅读读”、“百姓大舞台”、“农民春晚”、假日体育、全民健身活动、龙腾狮跃大拜年等大中型文化惠民活动100余场，城乡特别是基层群众文化生活日益丰富。实施“双百”基层文化人才培训工程，共培训8期1000人次。四是与全县19个乡镇签订《乡镇综合文化站目标管理责任书》，制定实施《沐川县农村文化建设专项资金管理办法》，资金管理规范严格。</w:t>
      </w:r>
    </w:p>
    <w:p>
      <w:pPr>
        <w:ind w:left="0" w:right="0" w:firstLine="560"/>
        <w:spacing w:before="450" w:after="450" w:line="312" w:lineRule="auto"/>
      </w:pPr>
      <w:r>
        <w:rPr>
          <w:rFonts w:ascii="宋体" w:hAnsi="宋体" w:eastAsia="宋体" w:cs="宋体"/>
          <w:color w:val="000"/>
          <w:sz w:val="28"/>
          <w:szCs w:val="28"/>
        </w:rPr>
        <w:t xml:space="preserve">(五)创新打造特色鲜明。一是投入资金50万元对《乌蒙沐歌》进一步升级灯光音响，今年演出27场，接待观众3万余人，《乌蒙沐歌》作为沐川特色文化品牌被中国文化报数字报专题刊载。《乌蒙沐歌》中的《僰人铜鼓舞》在央视3频道《群英汇》栏目播出。二是建立四川电影电视学院影视拍摄基地，开展创作拍摄活动，共拍摄《老张不穷》等9部文化与脱贫攻坚纪录片，其中纪录片《乌蒙沐歌》在川台播出。三是策划举办20_沐川醉氧之旅生态文化旅游节，助推文旅融合发展。《草龙汉子》参加乐山市首届“大佛杯”群星舞蹈展演活动获最佳展演奖，《沐川草龙》获乐山市“迎新春·欢乐闹元宵”活动优秀组织奖和最佳表演奖。</w:t>
      </w:r>
    </w:p>
    <w:p>
      <w:pPr>
        <w:ind w:left="0" w:right="0" w:firstLine="560"/>
        <w:spacing w:before="450" w:after="450" w:line="312" w:lineRule="auto"/>
      </w:pPr>
      <w:r>
        <w:rPr>
          <w:rFonts w:ascii="宋体" w:hAnsi="宋体" w:eastAsia="宋体" w:cs="宋体"/>
          <w:color w:val="000"/>
          <w:sz w:val="28"/>
          <w:szCs w:val="28"/>
        </w:rPr>
        <w:t xml:space="preserve">(六)体育工作成效明显。参加市七运会获25金22银26铜、举重队青少年组打破 5项市纪录。参加省级赛事获2金2银4铜、国家级赛事获10金4银2铜、亚洲青年举重锦标赛获2铜。1名沐川籍运动员参加全运会橄榄球团体项目比赛获得第五名。参加乐山市校园足球联赛获2个冠军、1个亚军、1个季军。</w:t>
      </w:r>
    </w:p>
    <w:p>
      <w:pPr>
        <w:ind w:left="0" w:right="0" w:firstLine="560"/>
        <w:spacing w:before="450" w:after="450" w:line="312" w:lineRule="auto"/>
      </w:pPr>
      <w:r>
        <w:rPr>
          <w:rFonts w:ascii="宋体" w:hAnsi="宋体" w:eastAsia="宋体" w:cs="宋体"/>
          <w:color w:val="000"/>
          <w:sz w:val="28"/>
          <w:szCs w:val="28"/>
        </w:rPr>
        <w:t xml:space="preserve">(七)文化市场监管到位。集中开展“扫黄打非”、娱乐场所、网吧、演出市场和新闻出版等专项整治行动，重点开展基层“扫黄打非”网格化管理和机关软件正版化工作。以“3.18”文化市场法制宣传日、“6.26”禁毒日为契机，集中开系列法制宣传活动。对文化市场经营业主和从业人员进行法制、安全、禁毒等方面的知识培训。对文化市场日常巡查，对网吧、歌舞娱乐、校园周边出版物市场进行重点监管。共出动执法人员1064人次，检查文化市场经营单位386家次，查办案件2件，责令停业整顿1家，吊销许可证1家。</w:t>
      </w:r>
    </w:p>
    <w:p>
      <w:pPr>
        <w:ind w:left="0" w:right="0" w:firstLine="560"/>
        <w:spacing w:before="450" w:after="450" w:line="312" w:lineRule="auto"/>
      </w:pPr>
      <w:r>
        <w:rPr>
          <w:rFonts w:ascii="宋体" w:hAnsi="宋体" w:eastAsia="宋体" w:cs="宋体"/>
          <w:color w:val="000"/>
          <w:sz w:val="28"/>
          <w:szCs w:val="28"/>
        </w:rPr>
        <w:t xml:space="preserve">(八)文化遗产保护有力。一是以乡镇综合文化站为阵地，广泛组织开展“中国文化遗产日”、“世界博物馆日”宣传活动，发放宣传资料1万余份、悬挂宣传标语28幅，群众“非遗”和文物保护意识进一步增强。开展日常文物巡查20余次，确保文物安全。二是与沐川草龙及传承人签订传承、保护协议，明确沐川草龙的远景发展规划及要求。开展“沐川草龙”与“沐川竹编”编扎工艺和草龙舞耍技艺培训4次，为社会培养、造就了一批“非遗”传承人。沐川竹编编扎技艺入选乐山市第五批市级非物质文化遗产代表性项目名录。三是加强对外交流。组织草龙、竹编参加《乌蒙沐歌》传承表演，组织沐川草龙、竹编参加市“旅博会”、“茶博会”省乡村旅游节展示展览活动，扩大沐川对外影响。</w:t>
      </w:r>
    </w:p>
    <w:p>
      <w:pPr>
        <w:ind w:left="0" w:right="0" w:firstLine="560"/>
        <w:spacing w:before="450" w:after="450" w:line="312" w:lineRule="auto"/>
      </w:pPr>
      <w:r>
        <w:rPr>
          <w:rFonts w:ascii="宋体" w:hAnsi="宋体" w:eastAsia="宋体" w:cs="宋体"/>
          <w:color w:val="000"/>
          <w:sz w:val="28"/>
          <w:szCs w:val="28"/>
        </w:rPr>
        <w:t xml:space="preserve">(九)信访维稳扎实有效。成立由局长任组长的老放映员信访维稳工作领导小组，实行分工包案制，与公安、信访、维稳等部门建立信息互通机制，按照“属地管理”原则，与乡镇做好对接，落实乡镇责任领导和责任人员，及时反馈信息，掌握老放映员的动态，进村入户做好老放映员的政策讲解和情绪疏导工作，确保稳控到位无越级上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2025-04-05T00:38:30+08:00</dcterms:created>
  <dcterms:modified xsi:type="dcterms:W3CDTF">2025-04-05T00:38:30+08:00</dcterms:modified>
</cp:coreProperties>
</file>

<file path=docProps/custom.xml><?xml version="1.0" encoding="utf-8"?>
<Properties xmlns="http://schemas.openxmlformats.org/officeDocument/2006/custom-properties" xmlns:vt="http://schemas.openxmlformats.org/officeDocument/2006/docPropsVTypes"/>
</file>