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纪检监察工作年终个人总结</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纪检监察工作年终个人总结（精选17篇）纪检监察工作年终个人总结 篇1 20xx年，按照宁波市纪委的安排和部署，结合大榭实际，以贯彻党风廉政职责制为龙头，认真开展党风廉政和反腐败工作，现将全年工作总结如下： 一、以贯彻党风廉政职责制为龙头，推...</w:t>
      </w:r>
    </w:p>
    <w:p>
      <w:pPr>
        <w:ind w:left="0" w:right="0" w:firstLine="560"/>
        <w:spacing w:before="450" w:after="450" w:line="312" w:lineRule="auto"/>
      </w:pPr>
      <w:r>
        <w:rPr>
          <w:rFonts w:ascii="宋体" w:hAnsi="宋体" w:eastAsia="宋体" w:cs="宋体"/>
          <w:color w:val="000"/>
          <w:sz w:val="28"/>
          <w:szCs w:val="28"/>
        </w:rPr>
        <w:t xml:space="preserve">纪检监察工作年终个人总结（精选17篇）</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篇1</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职责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共产党党内监督条例(试行)》、《中国共产党党内处分条例》、《中国共产党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篇2</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xx大和中纪委、省纪委全会精神，坚持标本兼治、综合治理、惩防并举、注重预防方针，按照科学发展观要求深入推进丽水特色惩防体系建设，党风廉政建设和反腐败工作取得明显成效，为“两创”总战略的深入实施和丽水生态礼貌建设带给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礼貌建设一齐研究部署、一齐检查落实，落实党风廉政建设职责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职责制的新途径、新方法。年初，制定了《20xx年党风廉政建设职责制分工》，把77项任务分解到16位市级领导和27个牵头部门，层层签订党风廉政建设职责状，完善党风廉政建设职责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年中，向市领导寄发落实职责制推荐书，提请市领导对分管的专项工作和下属领导干部廉洁自律状况进行督促了解，并对下半年工作提出要求。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年底，市委、市政府领导带队对9县(市、区)和21个市直单位贯彻落实党风廉政建设职责制状况进行了专项检查，督促各地各部门严格落实党风廉政建设职责制。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为切实提高落实党风廉政建设职责制的工作水平，还对落实党风廉政建设职责制十年来工作进行了总结，其中，20xx年度我市贯彻执行党风廉政建设职责制状况，得到省委赵洪祝书记的充分肯定。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资料，组织开展了市纪委、监察局领导答记者问等活动，对各县(市、区)主要领导进行了专访，组织开展了贯彻落实《实施细则》专项督查活动，并将贯彻落实状况纳入党风廉政建设职责制资料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群众林权制度改革走在了全国前列，全市9县(市、区)被整体列为省级林权制度改革示范区，透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职责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礼貌建设，加强对节能减排、土地、房地产调控政策执行状况和市区旧城、道路、内河“三大改造”等工作开展状况的监督检查。全市开展执法监察项目31个，发出监察推荐书41份，提出工作推荐201条被采纳，帮忙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职责事故行政职责追究暂行规定》，对73起安全生产职责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用心开展群众投诉件办理状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状况督查，对全市30多个重点项目进展状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职责制考核资料，对9个县(市、区)和部分市直单位进行了专项检查考核。各地各部门认真学习贯彻市委意见，切实加强和改善了领导干部作风建设。继续以各级领导干部为重点，深入开展了党风廉政教育活动。结合党的xx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职责和公有财物交接制度，完善出台《丽水市经济职责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用心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建立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建立活动，深入实施了“千村审计”活动，部署开展了村级纪检员队伍配备工作和村级民主监督委员会建设试点工作，全市配备村级(含社区)纪检委员2996名，建立村监会624个;深入推进了村务公开工作，94。4%村到达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潜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用心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礼貌，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xx大精神指导反腐倡廉建设”理论征文活动和“我为加快创业创新、建设生态礼貌献一计”意见推荐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带给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潜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个性是串案现象增多;在预防腐败整体推进、系统治理的新形势下，整合资源构成工作合力不够;对新状况、新问题研究不够，有效预防腐败的办法和措施还不多。这些问题和不足，都有待于我们在今后工作中不断加以解决和改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篇3</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构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古诗大全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篇4</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篇5</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篇6</w:t>
      </w:r>
    </w:p>
    <w:p>
      <w:pPr>
        <w:ind w:left="0" w:right="0" w:firstLine="560"/>
        <w:spacing w:before="450" w:after="450" w:line="312" w:lineRule="auto"/>
      </w:pPr>
      <w:r>
        <w:rPr>
          <w:rFonts w:ascii="宋体" w:hAnsi="宋体" w:eastAsia="宋体" w:cs="宋体"/>
          <w:color w:val="000"/>
          <w:sz w:val="28"/>
          <w:szCs w:val="28"/>
        </w:rPr>
        <w:t xml:space="preserve">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 四谈 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 一把手 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 小金库 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 公平、公正、公开 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 规定动作 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 一把手 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 五个严禁 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篇8</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 重要思想为指导,深入贯彻落实科学发展观,全面落实中央和省市县纪委全会精神,坚持反腐倡廉方针,抓好 四个突出 ,持续推进党风廉政建设和反腐败工作,维护纪律的严肃性,保持党的纯洁性,为统计工作任务的圆满完成、为固始争当 三个前锋 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 一岗双责 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 比评 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 比一比、评一评 能力型队伍建设活动,引入到统计全面建设之中,围绕统计中心任务开展 比评 活动,既把活动作为纪检监察队伍提升素质的要求,也是全局干部素质提高,确保各项工作任务落实的抓手,全面开展活动,放大了活动的效能,为统计 三个提高 (统计能力、统计数据质量和社会公信力)注入了新的动力。一是比学习,培养自身内省力。内省就是从自己的内在角度入手,反省、挖掘自身的缺点、问题,解答 我存在什么问题 、 怎样才能做得更好 等问题。我局在开展 比评 活动中一致认识到,作为纪检监察干部,以及每一个党员干部,做到这一点十分重要,必须通过自身的内省、研修和自我学习来培养自己的内省力。认真组织学习了固纪发〔〕3号关于印发《全县纪检监察系统 比评 能力型队伍建设活动实施意见》的通知,要求广大统计工作者牢固树立 真实可信、科学严谨、创新进取、服务奉献 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 比评 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 一抓一 项目工作的落实</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xx年统计改革进入实质性阶段,国家统计局全面实施 四大工程 建设,推行 一套表 制度,统计工作无论是内容上还是方式方法上都发生了本质的变化,落实 企业一套表 制度,就是要求各限上企业,全部通过网络,直接将报表上报到国家统计局,时间紧、任务重、责任大,推行的难度之大超过了过去任何一项统计改革。根据固纪文[]25号《通知》精神,切实落实 一抓一 工作法,我局经过认真研究,结 合统计工作实际,根据国家统计局今年的 四大工程 建设的战略部署,决定将落实 企业一套表 制度,列为局纪检监察室 一抓一 项目。一是把精心布置,从制度上、技术上对 一套表 制度的贯彻落实进行规范。通过多种渠道,对县乡两级专业人员进行培训,为 一套表 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 上下通达 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 企业一套表 正式实施各项工作,切实把好数据质量关。通过近半年的努力,目前总体上做到了 五到位 ,即认识到位、领导到位、责任到位、措施到位、协调到位,确保企业一套表改革的顺利实施,使符合条件的企业全部实行联网直报。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 窗口 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 五个严禁、十个不准 ,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篇9</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创先争优”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主题教育活动。号召全局干部职工要像那样爱岗敬业、无私奉献、勤奋工作、清正廉洁，组织局机关部分单位党员干部观看展现高尚公仆情怀的大型梆剧《民声的印记》，进一步增强领导干部的工作责任感和为民服务意识，结合各自的工作岗位，结合年度工作任务，结合党风廉政建设，结合机关效能建设，努力形成“学、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(三)开展学习《廉政准则》，规范从政行为，促进科学发展”主题教育活动。</w:t>
      </w:r>
    </w:p>
    <w:p>
      <w:pPr>
        <w:ind w:left="0" w:right="0" w:firstLine="560"/>
        <w:spacing w:before="450" w:after="450" w:line="312" w:lineRule="auto"/>
      </w:pPr>
      <w:r>
        <w:rPr>
          <w:rFonts w:ascii="宋体" w:hAnsi="宋体" w:eastAsia="宋体" w:cs="宋体"/>
          <w:color w:val="000"/>
          <w:sz w:val="28"/>
          <w:szCs w:val="28"/>
        </w:rPr>
        <w:t xml:space="preserve">一是印发《关于开展“学习〈廉政准则〉、规范从政行为、促进科学发展”主题教育活动的实施意见》，组织全局开展了以中心组学习会、辅导报告会、讲廉政党课、举行知识测试、观看电教片、开展警示教育、举办讨论会、专题民主生活会等为主要内容的系列学习教育活动。</w:t>
      </w:r>
    </w:p>
    <w:p>
      <w:pPr>
        <w:ind w:left="0" w:right="0" w:firstLine="560"/>
        <w:spacing w:before="450" w:after="450" w:line="312" w:lineRule="auto"/>
      </w:pPr>
      <w:r>
        <w:rPr>
          <w:rFonts w:ascii="宋体" w:hAnsi="宋体" w:eastAsia="宋体" w:cs="宋体"/>
          <w:color w:val="000"/>
          <w:sz w:val="28"/>
          <w:szCs w:val="28"/>
        </w:rPr>
        <w:t xml:space="preserve">二是为党员领导干部配发了《党员领导干部廉洁从政手册》《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w:t>
      </w:r>
    </w:p>
    <w:p>
      <w:pPr>
        <w:ind w:left="0" w:right="0" w:firstLine="560"/>
        <w:spacing w:before="450" w:after="450" w:line="312" w:lineRule="auto"/>
      </w:pPr>
      <w:r>
        <w:rPr>
          <w:rFonts w:ascii="宋体" w:hAnsi="宋体" w:eastAsia="宋体" w:cs="宋体"/>
          <w:color w:val="000"/>
          <w:sz w:val="28"/>
          <w:szCs w:val="28"/>
        </w:rPr>
        <w:t xml:space="preserve">三是组织党员观看《廉政准则》辅导报告录相;组织局机关部分处级以上干部参加省纪委学习贯彻《廉政准则》辅导报告会，听取中纪委法规室领导、《廉政准则》主要起草人侯觉非同志做的专题辅导报告。</w:t>
      </w:r>
    </w:p>
    <w:p>
      <w:pPr>
        <w:ind w:left="0" w:right="0" w:firstLine="560"/>
        <w:spacing w:before="450" w:after="450" w:line="312" w:lineRule="auto"/>
      </w:pPr>
      <w:r>
        <w:rPr>
          <w:rFonts w:ascii="宋体" w:hAnsi="宋体" w:eastAsia="宋体" w:cs="宋体"/>
          <w:color w:val="000"/>
          <w:sz w:val="28"/>
          <w:szCs w:val="28"/>
        </w:rPr>
        <w:t xml:space="preserve">四是“一把手”上党课，以会代训，提高党员领导干部素质和党风廉政建设水平。</w:t>
      </w:r>
    </w:p>
    <w:p>
      <w:pPr>
        <w:ind w:left="0" w:right="0" w:firstLine="560"/>
        <w:spacing w:before="450" w:after="450" w:line="312" w:lineRule="auto"/>
      </w:pPr>
      <w:r>
        <w:rPr>
          <w:rFonts w:ascii="宋体" w:hAnsi="宋体" w:eastAsia="宋体" w:cs="宋体"/>
          <w:color w:val="000"/>
          <w:sz w:val="28"/>
          <w:szCs w:val="28"/>
        </w:rPr>
        <w:t xml:space="preserve">五是组织全局党员干部参加省纪委统一命题的《廉政准则》知识测试，巩固和提高学习效果，取得了较好的测试成绩。其中局级干部平均97.3分、处级干部平均96.8分。</w:t>
      </w:r>
    </w:p>
    <w:p>
      <w:pPr>
        <w:ind w:left="0" w:right="0" w:firstLine="560"/>
        <w:spacing w:before="450" w:after="450" w:line="312" w:lineRule="auto"/>
      </w:pPr>
      <w:r>
        <w:rPr>
          <w:rFonts w:ascii="宋体" w:hAnsi="宋体" w:eastAsia="宋体" w:cs="宋体"/>
          <w:color w:val="000"/>
          <w:sz w:val="28"/>
          <w:szCs w:val="28"/>
        </w:rPr>
        <w:t xml:space="preserve">六是组织党员干部观看《贪之害—贪权、贪钱、贪色警示录》《欲之祸—xx市人大常委会原主任案件警示录》等领导干部典型违纪违法案件警示片。</w:t>
      </w:r>
    </w:p>
    <w:p>
      <w:pPr>
        <w:ind w:left="0" w:right="0" w:firstLine="560"/>
        <w:spacing w:before="450" w:after="450" w:line="312" w:lineRule="auto"/>
      </w:pPr>
      <w:r>
        <w:rPr>
          <w:rFonts w:ascii="宋体" w:hAnsi="宋体" w:eastAsia="宋体" w:cs="宋体"/>
          <w:color w:val="000"/>
          <w:sz w:val="28"/>
          <w:szCs w:val="28"/>
        </w:rPr>
        <w:t xml:space="preserve">七是组织党员领导干部参观反腐倡廉警示教育基地。</w:t>
      </w:r>
    </w:p>
    <w:p>
      <w:pPr>
        <w:ind w:left="0" w:right="0" w:firstLine="560"/>
        <w:spacing w:before="450" w:after="450" w:line="312" w:lineRule="auto"/>
      </w:pPr>
      <w:r>
        <w:rPr>
          <w:rFonts w:ascii="宋体" w:hAnsi="宋体" w:eastAsia="宋体" w:cs="宋体"/>
          <w:color w:val="000"/>
          <w:sz w:val="28"/>
          <w:szCs w:val="28"/>
        </w:rPr>
        <w:t xml:space="preserve">八是组织党员干部撰写廉政学习心得体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2024-11-24T21:37:13+08:00</dcterms:created>
  <dcterms:modified xsi:type="dcterms:W3CDTF">2024-11-24T21:37:13+08:00</dcterms:modified>
</cp:coreProperties>
</file>

<file path=docProps/custom.xml><?xml version="1.0" encoding="utf-8"?>
<Properties xmlns="http://schemas.openxmlformats.org/officeDocument/2006/custom-properties" xmlns:vt="http://schemas.openxmlformats.org/officeDocument/2006/docPropsVTypes"/>
</file>