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本站今天为大家精心准备了202_年口腔科个人年终总结，希望对大家有所帮助![_TAG_h2]　　202_年口腔科个人年终总结</w:t>
      </w:r>
    </w:p>
    <w:p>
      <w:pPr>
        <w:ind w:left="0" w:right="0" w:firstLine="560"/>
        <w:spacing w:before="450" w:after="450" w:line="312" w:lineRule="auto"/>
      </w:pPr>
      <w:r>
        <w:rPr>
          <w:rFonts w:ascii="宋体" w:hAnsi="宋体" w:eastAsia="宋体" w:cs="宋体"/>
          <w:color w:val="000"/>
          <w:sz w:val="28"/>
          <w:szCs w:val="28"/>
        </w:rPr>
        <w:t xml:space="preserve">　　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　&gt;　四、提高医师素质、培养一流人才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　　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　　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202_年口腔科个人年终总结</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