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202_脱贫攻坚5年工作总结</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202_脱贫攻坚5年工作总结（精选15篇）202_脱贫攻坚5年工作总结 篇1 按照省委、省政府“精准脱贫，不落一人”的总要求和市委、市政府确定我县20__年全面脱贫的要求，7月15日第16次县委会明确决定:把扶贫工作作为今后一个时期我县中心...</w:t>
      </w:r>
    </w:p>
    <w:p>
      <w:pPr>
        <w:ind w:left="0" w:right="0" w:firstLine="560"/>
        <w:spacing w:before="450" w:after="450" w:line="312" w:lineRule="auto"/>
      </w:pPr>
      <w:r>
        <w:rPr>
          <w:rFonts w:ascii="宋体" w:hAnsi="宋体" w:eastAsia="宋体" w:cs="宋体"/>
          <w:color w:val="000"/>
          <w:sz w:val="28"/>
          <w:szCs w:val="28"/>
        </w:rPr>
        <w:t xml:space="preserve">202_脱贫攻坚5年工作总结（精选15篇）</w:t>
      </w:r>
    </w:p>
    <w:p>
      <w:pPr>
        <w:ind w:left="0" w:right="0" w:firstLine="560"/>
        <w:spacing w:before="450" w:after="450" w:line="312" w:lineRule="auto"/>
      </w:pPr>
      <w:r>
        <w:rPr>
          <w:rFonts w:ascii="宋体" w:hAnsi="宋体" w:eastAsia="宋体" w:cs="宋体"/>
          <w:color w:val="000"/>
          <w:sz w:val="28"/>
          <w:szCs w:val="28"/>
        </w:rPr>
        <w:t xml:space="preserve">202_脱贫攻坚5年工作总结 篇1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202_脱贫攻坚5年工作总结 篇2</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202_脱贫攻坚5年工作总结 篇3</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202_脱贫攻坚5年工作总结 篇4</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1.5万余元。</w:t>
      </w:r>
    </w:p>
    <w:p>
      <w:pPr>
        <w:ind w:left="0" w:right="0" w:firstLine="560"/>
        <w:spacing w:before="450" w:after="450" w:line="312" w:lineRule="auto"/>
      </w:pPr>
      <w:r>
        <w:rPr>
          <w:rFonts w:ascii="宋体" w:hAnsi="宋体" w:eastAsia="宋体" w:cs="宋体"/>
          <w:color w:val="000"/>
          <w:sz w:val="28"/>
          <w:szCs w:val="28"/>
        </w:rPr>
        <w:t xml:space="preserve">202_脱贫攻坚5年工作总结 篇5</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202_脱贫攻坚5年工作总结 篇6</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 河南省精准识别及管理办法 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2025-04-04T16:36:24+08:00</dcterms:created>
  <dcterms:modified xsi:type="dcterms:W3CDTF">2025-04-04T16:36:24+08:00</dcterms:modified>
</cp:coreProperties>
</file>

<file path=docProps/custom.xml><?xml version="1.0" encoding="utf-8"?>
<Properties xmlns="http://schemas.openxmlformats.org/officeDocument/2006/custom-properties" xmlns:vt="http://schemas.openxmlformats.org/officeDocument/2006/docPropsVTypes"/>
</file>