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关于百年奋斗路启航新征程论文【九篇】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20_是党的成立第一百周年。一百年来,党经历了无数风浪,但仍然坚强不屈。100年的努力换来了今天丰硕的成果和美好的生活。 以下是为大家整理的关于百年奋斗路启航新征程论文的文章9篇 ,欢迎品鉴！【篇1】百年奋斗路启航新征程论文　　一直以来，中...</w:t>
      </w:r>
    </w:p>
    <w:p>
      <w:pPr>
        <w:ind w:left="0" w:right="0" w:firstLine="560"/>
        <w:spacing w:before="450" w:after="450" w:line="312" w:lineRule="auto"/>
      </w:pPr>
      <w:r>
        <w:rPr>
          <w:rFonts w:ascii="宋体" w:hAnsi="宋体" w:eastAsia="宋体" w:cs="宋体"/>
          <w:color w:val="000"/>
          <w:sz w:val="28"/>
          <w:szCs w:val="28"/>
        </w:rPr>
        <w:t xml:space="preserve">20_是党的成立第一百周年。一百年来,党经历了无数风浪,但仍然坚强不屈。100年的努力换来了今天丰硕的成果和美好的生活。 以下是为大家整理的关于百年奋斗路启航新征程论文的文章9篇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【篇1】百年奋斗路启航新征程论文</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【篇2】百年奋斗路启航新征程论文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心得体会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全面的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【篇3】百年奋斗路启航新征程论文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【篇4】百年奋斗路启航新征程论文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【篇5】百年奋斗路启航新征程论文</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【篇6】百年奋斗路启航新征程论文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今年是中国共产党成立100周年，在这100年里中国从软弱到强大，党突破重重难关，引领中国走向成功。</w:t>
      </w:r>
    </w:p>
    <w:p>
      <w:pPr>
        <w:ind w:left="0" w:right="0" w:firstLine="560"/>
        <w:spacing w:before="450" w:after="450" w:line="312" w:lineRule="auto"/>
      </w:pPr>
      <w:r>
        <w:rPr>
          <w:rFonts w:ascii="宋体" w:hAnsi="宋体" w:eastAsia="宋体" w:cs="宋体"/>
          <w:color w:val="000"/>
          <w:sz w:val="28"/>
          <w:szCs w:val="28"/>
        </w:rPr>
        <w:t xml:space="preserve">　　从1921年到20_年，党领导人民从站起来到富起来，在这100年里我们在众多领域实现了从跟跑到领跑，在这艰苦的100年里我们都可以看到一个忙碌的身影——中国共产党。从1921年中国经济文化落后，到20_年的全面脱贫建成小康社会，都离不开我们伟大的中国共产党，正所谓没有共产党就没有新中国。</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嫦娥五号\"月球探测器成功升空，\"蛟龙号\"成功下水，经济取得了前所未有的突破，国家经济实力得到了前所未有的提升，我国全面建成小康社会；在中国共产党的领导下，我们国家研制的超级杂交水稻、抗盐碱化水稻产量很高，解决了我国13亿人口的吃饭问题，让我们从“有什么吃什么”，到“吃什么有什么”；在中国共产党的领导下，我们全面扫除青壮年文盲，普及九年义务教育，全面实施高等教育。正因为在中国共产党的领导下，我们国家的经济，农业，文化才会如此辉煌。</w:t>
      </w:r>
    </w:p>
    <w:p>
      <w:pPr>
        <w:ind w:left="0" w:right="0" w:firstLine="560"/>
        <w:spacing w:before="450" w:after="450" w:line="312" w:lineRule="auto"/>
      </w:pPr>
      <w:r>
        <w:rPr>
          <w:rFonts w:ascii="宋体" w:hAnsi="宋体" w:eastAsia="宋体" w:cs="宋体"/>
          <w:color w:val="000"/>
          <w:sz w:val="28"/>
          <w:szCs w:val="28"/>
        </w:rPr>
        <w:t xml:space="preserve">　　正所谓前人栽树后人乘凉，党在当时极度困难的情况下，凭借着“革命理想高于天”的坚定信念，为我们换来了今天的幸福生活。为此我们应绝对拥护党的领导，积极配合党的工作，把听党指挥作为人生信条，养成艰苦奋斗、勤俭节约的作风，争做新时代党的接班人。</w:t>
      </w:r>
    </w:p>
    <w:p>
      <w:pPr>
        <w:ind w:left="0" w:right="0" w:firstLine="560"/>
        <w:spacing w:before="450" w:after="450" w:line="312" w:lineRule="auto"/>
      </w:pPr>
      <w:r>
        <w:rPr>
          <w:rFonts w:ascii="黑体" w:hAnsi="黑体" w:eastAsia="黑体" w:cs="黑体"/>
          <w:color w:val="000000"/>
          <w:sz w:val="36"/>
          <w:szCs w:val="36"/>
          <w:b w:val="1"/>
          <w:bCs w:val="1"/>
        </w:rPr>
        <w:t xml:space="preserve">【篇7】百年奋斗路启航新征程论文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【篇8】百年奋斗路启航新征程论文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【篇9】百年奋斗路启航新征程论文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2025-04-27T18:32:23+08:00</dcterms:created>
  <dcterms:modified xsi:type="dcterms:W3CDTF">2025-04-27T18:32:23+08:00</dcterms:modified>
</cp:coreProperties>
</file>

<file path=docProps/custom.xml><?xml version="1.0" encoding="utf-8"?>
<Properties xmlns="http://schemas.openxmlformats.org/officeDocument/2006/custom-properties" xmlns:vt="http://schemas.openxmlformats.org/officeDocument/2006/docPropsVTypes"/>
</file>