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202_年大学生形势与政策论文范文</w:t>
      </w:r>
      <w:bookmarkEnd w:id="1"/>
    </w:p>
    <w:p>
      <w:pPr>
        <w:jc w:val="center"/>
        <w:spacing w:before="0" w:after="450"/>
      </w:pPr>
      <w:r>
        <w:rPr>
          <w:rFonts w:ascii="Arial" w:hAnsi="Arial" w:eastAsia="Arial" w:cs="Arial"/>
          <w:color w:val="999999"/>
          <w:sz w:val="20"/>
          <w:szCs w:val="20"/>
        </w:rPr>
        <w:t xml:space="preserve">来源：网络  作者：心上花开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高校思想政治理论课的重要组成部分,是对当前大学生进行形势与政策教育的重要渠道。下面是中国文库-教育资源网为大家带来的20_年大学生形势与政策论文范文希望能帮助到大家!　　20_年大学生形势与政策论文范文　　我国是一个人均自然资源短缺的国家。...</w:t>
      </w:r>
    </w:p>
    <w:p>
      <w:pPr>
        <w:ind w:left="0" w:right="0" w:firstLine="560"/>
        <w:spacing w:before="450" w:after="450" w:line="312" w:lineRule="auto"/>
      </w:pPr>
      <w:r>
        <w:rPr>
          <w:rFonts w:ascii="宋体" w:hAnsi="宋体" w:eastAsia="宋体" w:cs="宋体"/>
          <w:color w:val="000"/>
          <w:sz w:val="28"/>
          <w:szCs w:val="28"/>
        </w:rPr>
        <w:t xml:space="preserve">高校思想政治理论课的重要组成部分,是对当前大学生进行形势与政策教育的重要渠道。下面是中国文库-教育资源网为大家带来的20_年大学生形势与政策论文范文希望能帮助到大家![_TAG_h2]　　20_年大学生形势与政策论文范文</w:t>
      </w:r>
    </w:p>
    <w:p>
      <w:pPr>
        <w:ind w:left="0" w:right="0" w:firstLine="560"/>
        <w:spacing w:before="450" w:after="450" w:line="312" w:lineRule="auto"/>
      </w:pPr>
      <w:r>
        <w:rPr>
          <w:rFonts w:ascii="宋体" w:hAnsi="宋体" w:eastAsia="宋体" w:cs="宋体"/>
          <w:color w:val="000"/>
          <w:sz w:val="28"/>
          <w:szCs w:val="28"/>
        </w:rPr>
        <w:t xml:space="preserve">　　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　　通过观看这次的视频后，我认为造成严峻的资源环境形势的问题主要有：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　　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赖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　　第二，以煤为主的一次能源大量消费造成严重的环境污染。我国一次能源自给率虽然占90%以上，但煤炭占一次能源消费比例的近70%。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　　第三，国际上要求我国节约资源和减少污染排放的压力明显增加。我国对国外资源需求的增长推动了全球资源需求总量上升。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　　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　　面临现在的环境与资源形势，我们应从以下几个方面着手解决：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　　在产业政策上。应大力推动产业结构优化升级，加快发展先进制造业、高新技术产业和服务业，形成一个有利于资源节约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　　在投资政策上。继续把好土地、信贷两个闸门和市场准入门槛，加强对建设项目的环境影响评价，从源头上节约能源消耗和减少对环境的破坏。</w:t>
      </w:r>
    </w:p>
    <w:p>
      <w:pPr>
        <w:ind w:left="0" w:right="0" w:firstLine="560"/>
        <w:spacing w:before="450" w:after="450" w:line="312" w:lineRule="auto"/>
      </w:pPr>
      <w:r>
        <w:rPr>
          <w:rFonts w:ascii="宋体" w:hAnsi="宋体" w:eastAsia="宋体" w:cs="宋体"/>
          <w:color w:val="000"/>
          <w:sz w:val="28"/>
          <w:szCs w:val="28"/>
        </w:rPr>
        <w:t xml:space="preserve">　　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　　在税收政策和价格政策上。积极发挥价格杠杆的作用，完善资源性产品的价格，促进资源的节约和高效使用。</w:t>
      </w:r>
    </w:p>
    <w:p>
      <w:pPr>
        <w:ind w:left="0" w:right="0" w:firstLine="560"/>
        <w:spacing w:before="450" w:after="450" w:line="312" w:lineRule="auto"/>
      </w:pPr>
      <w:r>
        <w:rPr>
          <w:rFonts w:ascii="宋体" w:hAnsi="宋体" w:eastAsia="宋体" w:cs="宋体"/>
          <w:color w:val="000"/>
          <w:sz w:val="28"/>
          <w:szCs w:val="28"/>
        </w:rPr>
        <w:t xml:space="preserve">　　在行政手段方面。实行节能降耗和污染物排放总量控制制度，继续落实节能降耗和污染物减排目标管理责任制。</w:t>
      </w:r>
    </w:p>
    <w:p>
      <w:pPr>
        <w:ind w:left="0" w:right="0" w:firstLine="560"/>
        <w:spacing w:before="450" w:after="450" w:line="312" w:lineRule="auto"/>
      </w:pPr>
      <w:r>
        <w:rPr>
          <w:rFonts w:ascii="宋体" w:hAnsi="宋体" w:eastAsia="宋体" w:cs="宋体"/>
          <w:color w:val="000"/>
          <w:sz w:val="28"/>
          <w:szCs w:val="28"/>
        </w:rPr>
        <w:t xml:space="preserve">　　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6"/>
          <w:szCs w:val="36"/>
          <w:b w:val="1"/>
          <w:bCs w:val="1"/>
        </w:rPr>
        <w:t xml:space="preserve">　　20_年大学生形势与政策论文范文</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　　20_年大学生形势与政策论文范文</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