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浅谈对政府采购的监督制度</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政府采购监督是指政府采购监督主体对政府采购活动的行为是否符合相关的法律、法规、规章而进行的监督。以下就是由小编为您提供的对政府采购的监督制度。 根据《政府采购法》第二条的规定可知，政府采购，是指各级国家机关、事业单位和团体组织，使用财政性...</w:t>
      </w:r>
    </w:p>
    <w:p>
      <w:pPr>
        <w:ind w:left="0" w:right="0" w:firstLine="560"/>
        <w:spacing w:before="450" w:after="450" w:line="312" w:lineRule="auto"/>
      </w:pPr>
      <w:r>
        <w:rPr>
          <w:rFonts w:ascii="宋体" w:hAnsi="宋体" w:eastAsia="宋体" w:cs="宋体"/>
          <w:color w:val="000"/>
          <w:sz w:val="28"/>
          <w:szCs w:val="28"/>
        </w:rPr>
        <w:t xml:space="preserve">政府采购监督是指政府采购监督主体对政府采购活动的行为是否符合相关的法律、法规、规章而进行的监督。以下就是由小编为您提供的对政府采购的监督制度。</w:t>
      </w:r>
    </w:p>
    <w:p>
      <w:pPr>
        <w:ind w:left="0" w:right="0" w:firstLine="560"/>
        <w:spacing w:before="450" w:after="450" w:line="312" w:lineRule="auto"/>
      </w:pPr>
      <w:r>
        <w:rPr>
          <w:rFonts w:ascii="宋体" w:hAnsi="宋体" w:eastAsia="宋体" w:cs="宋体"/>
          <w:color w:val="000"/>
          <w:sz w:val="28"/>
          <w:szCs w:val="28"/>
        </w:rPr>
        <w:t xml:space="preserve">根据《政府采购法》第二条的规定可知，政府采购，是指各级国家机关、事业单位和团体组织，使用财政性资金采购依法制定的集中采购目录以内的或者采购限额标准以上的货物、工程和服务的行为。其中货物是指各种形态和种类的物品，包括原材料、燃料、设备、产品等;工程是指建设工程，包括建筑物和构筑物的新建、改建、扩建装修拆除修缮等;服务是指除货物和工程以外的其他政府采购对象。</w:t>
      </w:r>
    </w:p>
    <w:p>
      <w:pPr>
        <w:ind w:left="0" w:right="0" w:firstLine="560"/>
        <w:spacing w:before="450" w:after="450" w:line="312" w:lineRule="auto"/>
      </w:pPr>
      <w:r>
        <w:rPr>
          <w:rFonts w:ascii="宋体" w:hAnsi="宋体" w:eastAsia="宋体" w:cs="宋体"/>
          <w:color w:val="000"/>
          <w:sz w:val="28"/>
          <w:szCs w:val="28"/>
        </w:rPr>
        <w:t xml:space="preserve">它的监督对象是政府采购管理机关、政府采购中心、采购单位、供应商。任何国家和地区实现政府采购法律制度的有效监督，一般来说，必须具备五个构成要素，即：政府采购的监督主体、监督的客体、监督的具体内容、监督的权力与权利、监督的实体规则与程序规则。</w:t>
      </w:r>
    </w:p>
    <w:p>
      <w:pPr>
        <w:ind w:left="0" w:right="0" w:firstLine="560"/>
        <w:spacing w:before="450" w:after="450" w:line="312" w:lineRule="auto"/>
      </w:pPr>
      <w:r>
        <w:rPr>
          <w:rFonts w:ascii="宋体" w:hAnsi="宋体" w:eastAsia="宋体" w:cs="宋体"/>
          <w:color w:val="000"/>
          <w:sz w:val="28"/>
          <w:szCs w:val="28"/>
        </w:rPr>
        <w:t xml:space="preserve">(一)政府采购权的本质决定了必须坚持严格的监督加以防范。政府采购是政府财政支出的一个重要方面，其资金来源于纳税人缴纳税款所形成的公共资金，政府在使用公共资金实现公共目的时，所掌握、使用的仍然是行政权力，如果权力不加控制与监督，就极易走向****。近年来发生在政府采购中的一系列严重违法违纪案件，就充分说明了这一点。如202_年，广东省政府采购中心原主任李春禄因受贿上百万元人民币，被判处有期徒刑七年等等。因此，我们只有长期坚持，执行严格的监督制度，才能防患于未然。</w:t>
      </w:r>
    </w:p>
    <w:p>
      <w:pPr>
        <w:ind w:left="0" w:right="0" w:firstLine="560"/>
        <w:spacing w:before="450" w:after="450" w:line="312" w:lineRule="auto"/>
      </w:pPr>
      <w:r>
        <w:rPr>
          <w:rFonts w:ascii="宋体" w:hAnsi="宋体" w:eastAsia="宋体" w:cs="宋体"/>
          <w:color w:val="000"/>
          <w:sz w:val="28"/>
          <w:szCs w:val="28"/>
        </w:rPr>
        <w:t xml:space="preserve">(二)政府采购制度本身不完善必须以监督制度加以保障。《政府采购法》的实施对政府采购管理监督发挥着重要作用，但是从采购运行的实践来看，我国尚处在摸索实践阶段，政府采购的一些具体的制度设计存在缺陷、执行中还存在许多问题，存在有法难依的现象，如用技术标准和商务条件等排除某一供应商产品问题等。特别是当前正处于社会经济转轨时期，利益关系错综复杂，存在着人治与法治并存现象，在社会经济活动中违规操作的问题屡禁不止，健全政府采购监督显得尤为突出。</w:t>
      </w:r>
    </w:p>
    <w:p>
      <w:pPr>
        <w:ind w:left="0" w:right="0" w:firstLine="560"/>
        <w:spacing w:before="450" w:after="450" w:line="312" w:lineRule="auto"/>
      </w:pPr>
      <w:r>
        <w:rPr>
          <w:rFonts w:ascii="宋体" w:hAnsi="宋体" w:eastAsia="宋体" w:cs="宋体"/>
          <w:color w:val="000"/>
          <w:sz w:val="28"/>
          <w:szCs w:val="28"/>
        </w:rPr>
        <w:t xml:space="preserve">编辑老师为大家整理了对政府采购的监督制度，希望对大家有所帮助。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2025-04-18T10:04:17+08:00</dcterms:created>
  <dcterms:modified xsi:type="dcterms:W3CDTF">2025-04-18T10:04:17+08:00</dcterms:modified>
</cp:coreProperties>
</file>

<file path=docProps/custom.xml><?xml version="1.0" encoding="utf-8"?>
<Properties xmlns="http://schemas.openxmlformats.org/officeDocument/2006/custom-properties" xmlns:vt="http://schemas.openxmlformats.org/officeDocument/2006/docPropsVTypes"/>
</file>