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试析剑河县农村水力资源开发现状及存在的问题与对策</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3．3工程质量没有保证，质量 管理 工作滞后，工程质量令人担忧。质量工作是政府的强制性行为，没有办理质监手续的工程比较突出，在一些水电工程中，有的已完成大坝基础施工，有的完成引水或厂房工程施工，有的已建成投产，而没有任何相关资料，给工程留下...</w:t>
      </w:r>
    </w:p>
    <w:p>
      <w:pPr>
        <w:ind w:left="0" w:right="0" w:firstLine="560"/>
        <w:spacing w:before="450" w:after="450" w:line="312" w:lineRule="auto"/>
      </w:pPr>
      <w:r>
        <w:rPr>
          <w:rFonts w:ascii="宋体" w:hAnsi="宋体" w:eastAsia="宋体" w:cs="宋体"/>
          <w:color w:val="000"/>
          <w:sz w:val="28"/>
          <w:szCs w:val="28"/>
        </w:rPr>
        <w:t xml:space="preserve">3．3工程质量没有保证，质量 管理 工作滞后，工程质量令人担忧。质量工作是政府的强制性行为，没有办理质监手续的工程比较突出，在一些水电工程中，有的已完成大坝基础施工，有的完成引水或厂房工程施工，有的已建成投产，而没有任何相关资料，给工程留下极不安全隐患。而且，这些工程今后能否验收，怎样验收，能否安全运行都是问题。</w:t>
      </w:r>
    </w:p>
    <w:p>
      <w:pPr>
        <w:ind w:left="0" w:right="0" w:firstLine="560"/>
        <w:spacing w:before="450" w:after="450" w:line="312" w:lineRule="auto"/>
      </w:pPr>
      <w:r>
        <w:rPr>
          <w:rFonts w:ascii="宋体" w:hAnsi="宋体" w:eastAsia="宋体" w:cs="宋体"/>
          <w:color w:val="000"/>
          <w:sz w:val="28"/>
          <w:szCs w:val="28"/>
        </w:rPr>
        <w:t xml:space="preserve">3．4资质管理不到位，在资质管理方面，有设计资料的工程，设计单位、水土保持方案报告书和水资源论证报告的编制单位的资质情况是良好的，基本符合要求，但在施工单位的资质上问题较多，一是一些项目的单位没有相应的 水利 工程专业施工资质，而是工民建或其它资质；二是有的工程其施工单位什么资质都没有，有的工程还出现当地农民工借挂资质，强行承包工程，造成施工质量差，业主损失大的情况。</w:t>
      </w:r>
    </w:p>
    <w:p>
      <w:pPr>
        <w:ind w:left="0" w:right="0" w:firstLine="560"/>
        <w:spacing w:before="450" w:after="450" w:line="312" w:lineRule="auto"/>
      </w:pPr>
      <w:r>
        <w:rPr>
          <w:rFonts w:ascii="宋体" w:hAnsi="宋体" w:eastAsia="宋体" w:cs="宋体"/>
          <w:color w:val="000"/>
          <w:sz w:val="28"/>
          <w:szCs w:val="28"/>
        </w:rPr>
        <w:t xml:space="preserve">3．5工程水土保持不能实施，一是在批准的水土保持方案施工中，工程不按照设计方案组织实施，使方案成为一张废纸；二是水土保持的“三同时”制度执行差，电站施工中弃碴场非法占用河道、雍高河床，影响行洪。三是工程建设开挖痕迹与绿色植被形成强烈反差。四是监督执法力度不够，监管不到位，水土保持补偿费执行不够，不交、少交水土保持费现象突出。</w:t>
      </w:r>
    </w:p>
    <w:p>
      <w:pPr>
        <w:ind w:left="0" w:right="0" w:firstLine="560"/>
        <w:spacing w:before="450" w:after="450" w:line="312" w:lineRule="auto"/>
      </w:pPr>
      <w:r>
        <w:rPr>
          <w:rFonts w:ascii="宋体" w:hAnsi="宋体" w:eastAsia="宋体" w:cs="宋体"/>
          <w:color w:val="000"/>
          <w:sz w:val="28"/>
          <w:szCs w:val="28"/>
        </w:rPr>
        <w:t xml:space="preserve">3．6安全生产不落实，一些电站工地未建立安全体系，规章制度不健全，人员不落实，防范意识不强，措施不力。</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面对 农村 小水电事业 投资 主体多元化，建设如下：</w:t>
      </w:r>
    </w:p>
    <w:p>
      <w:pPr>
        <w:ind w:left="0" w:right="0" w:firstLine="560"/>
        <w:spacing w:before="450" w:after="450" w:line="312" w:lineRule="auto"/>
      </w:pPr>
      <w:r>
        <w:rPr>
          <w:rFonts w:ascii="宋体" w:hAnsi="宋体" w:eastAsia="宋体" w:cs="宋体"/>
          <w:color w:val="000"/>
          <w:sz w:val="28"/>
          <w:szCs w:val="28"/>
        </w:rPr>
        <w:t xml:space="preserve">4．1为了切实抓好小水电开发项目的可行性论证和项目建议书的编制工作，应建立农村小水电前期经费滚动使用制度，或鼓励开发商直接投入电站前期工作经费，组织技术力量加强对流域水能资源在规划的基础上开展可行性研究，确定投资业主后，再转让其技术成果，为当地政府及投资商做好决策咨询服务。</w:t>
      </w:r>
    </w:p>
    <w:p>
      <w:pPr>
        <w:ind w:left="0" w:right="0" w:firstLine="560"/>
        <w:spacing w:before="450" w:after="450" w:line="312" w:lineRule="auto"/>
      </w:pPr>
      <w:r>
        <w:rPr>
          <w:rFonts w:ascii="宋体" w:hAnsi="宋体" w:eastAsia="宋体" w:cs="宋体"/>
          <w:color w:val="000"/>
          <w:sz w:val="28"/>
          <w:szCs w:val="28"/>
        </w:rPr>
        <w:t xml:space="preserve">4．2在农村水电开发建设中，坚持维护规划的严肃性，树立规划的权威性，凡不符合规划的项目一律不予审批，从源头上把关，使农村水电有序开发，合理利用。避免水事纠纷发生，保证工程质量，杜绝豆腐渣工程发生。</w:t>
      </w:r>
    </w:p>
    <w:p>
      <w:pPr>
        <w:ind w:left="0" w:right="0" w:firstLine="560"/>
        <w:spacing w:before="450" w:after="450" w:line="312" w:lineRule="auto"/>
      </w:pPr>
      <w:r>
        <w:rPr>
          <w:rFonts w:ascii="宋体" w:hAnsi="宋体" w:eastAsia="宋体" w:cs="宋体"/>
          <w:color w:val="000"/>
          <w:sz w:val="28"/>
          <w:szCs w:val="28"/>
        </w:rPr>
        <w:t xml:space="preserve">4．3抓好农村水电建设项目竣工验收及项目归档工作。竣工验收的职责主要是检查工程是否按照批准的设计进行建设，检查已完工程在设计、施工、设备制造安全等方面的质量，是否具备运行或进行下一阶段建设的条件，以 总结 工程建设中的经验教训，对工程质量作出合适的评价。</w:t>
      </w:r>
    </w:p>
    <w:p>
      <w:pPr>
        <w:ind w:left="0" w:right="0" w:firstLine="560"/>
        <w:spacing w:before="450" w:after="450" w:line="312" w:lineRule="auto"/>
      </w:pPr>
      <w:r>
        <w:rPr>
          <w:rFonts w:ascii="宋体" w:hAnsi="宋体" w:eastAsia="宋体" w:cs="宋体"/>
          <w:color w:val="000"/>
          <w:sz w:val="28"/>
          <w:szCs w:val="28"/>
        </w:rPr>
        <w:t xml:space="preserve">4．4加强农村水电项目 档案 管理，要求项目法人健全项目档案，从项目筹划到工程竣工验收等各个环节的文件资料、技术图纸，都要严格按规定收集、整理归档，保证工程资料的完整和可靠。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2025-01-19T16:58:44+08:00</dcterms:created>
  <dcterms:modified xsi:type="dcterms:W3CDTF">2025-01-19T16:58:44+08:00</dcterms:modified>
</cp:coreProperties>
</file>

<file path=docProps/custom.xml><?xml version="1.0" encoding="utf-8"?>
<Properties xmlns="http://schemas.openxmlformats.org/officeDocument/2006/custom-properties" xmlns:vt="http://schemas.openxmlformats.org/officeDocument/2006/docPropsVTypes"/>
</file>