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大学生暑期社会实践报告论文(19篇)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报告论文一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大学生暑期社会实践报告论文一</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大学生暑期社会实践报告论文二</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w:t>
      </w:r>
    </w:p>
    <w:p>
      <w:pPr>
        <w:ind w:left="0" w:right="0" w:firstLine="560"/>
        <w:spacing w:before="450" w:after="450" w:line="312" w:lineRule="auto"/>
      </w:pPr>
      <w:r>
        <w:rPr>
          <w:rFonts w:ascii="宋体" w:hAnsi="宋体" w:eastAsia="宋体" w:cs="宋体"/>
          <w:color w:val="000"/>
          <w:sz w:val="28"/>
          <w:szCs w:val="28"/>
        </w:rPr>
        <w:t xml:space="preserve">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w:t>
      </w:r>
    </w:p>
    <w:p>
      <w:pPr>
        <w:ind w:left="0" w:right="0" w:firstLine="560"/>
        <w:spacing w:before="450" w:after="450" w:line="312" w:lineRule="auto"/>
      </w:pPr>
      <w:r>
        <w:rPr>
          <w:rFonts w:ascii="宋体" w:hAnsi="宋体" w:eastAsia="宋体" w:cs="宋体"/>
          <w:color w:val="000"/>
          <w:sz w:val="28"/>
          <w:szCs w:val="28"/>
        </w:rPr>
        <w:t xml:space="preserve">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大学生暑期社会实践报告论文四</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大学生暑期社会实践报告论文五</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大学生暑期社会实践报告论文六</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最大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最高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大学生暑期社会实践报告论文七</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大学生暑期社会实践报告论文八</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大学生暑期社会实践报告论文九</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二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大学生暑期社会实践报告论文篇十一</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象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增强点自信，他们的英语一定会有相当大的进步的。我对他们说了我个人的看法，并给予他们一定的鼓励，之后，我还是能感觉到他们其实还是喜欢英语的，可能是因为英语差而对应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这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始的那般抵触，并对英语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作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结下了深厚的友谊，我想这对于我来说是一笔难得的财富。经过实践锻炼后，我的个人素质、心理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大学生暑期社会实践报告论文篇十三</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转眼间炎热的暑假就要过去了，这个暑假我进行了人生第一个社会实践活动。通过这次实践活动，自己更进一步了解社会，在实践中增长见识，锻炼自己的才干，培养自己的韧性，收获还颇丰的咧。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_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_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大学生暑期社会实践报告论文篇十四</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大学生暑期社会实践报告论文篇十五</w:t>
      </w:r>
    </w:p>
    <w:p>
      <w:pPr>
        <w:ind w:left="0" w:right="0" w:firstLine="560"/>
        <w:spacing w:before="450" w:after="450" w:line="312" w:lineRule="auto"/>
      </w:pPr>
      <w:r>
        <w:rPr>
          <w:rFonts w:ascii="宋体" w:hAnsi="宋体" w:eastAsia="宋体" w:cs="宋体"/>
          <w:color w:val="000"/>
          <w:sz w:val="28"/>
          <w:szCs w:val="28"/>
        </w:rPr>
        <w:t xml:space="preserve">我是淮安信息的一名学子，作为一名当代大学生，我们所面临的社会压力是很大的!尤其是对即将毕业走上社会的我们。在大一时我已经经历南京苏宁配送中心的奖金一个月的实习，大二时我们又他踏上了去上海苏宁云商的一个多月的客服实习。这些实习都让我受益匪浅，我深信只有将我们毕生所学的知识与企业工作相结合才能有所业绩。在20xx年的这年寒假，为了再次锻炼我的个人实践能力，我们学校的教育领导让我们结合所学专业， 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淮安创世纪服饰有限公司。在这里——制衣业，我成为制造业地其中一员，浓缩了制造业地普遍特点：以产品为中心来组织运作，而且更兼具了劳动密集型工业地生产运作方式，工人的劳动是价值地来源。淮安创世纪服饰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公司是外商独资的。公司规模达1000人以上。本公司成立于20xx年12月，在淮安市涟水县经济开发区有多个分厂，注册资本为30万美金，固定资产投资已达3500万人民币，占地总面积125亩，建筑面积 2万平方米。现配备有各类绣花、锁眼、缝纫、整烫等先进设备20xx多台。20xx年销售额 达3亿元，利税 1500万元。目前公司拥有员工20xx人，其中大中专院校生 300 余人，中层以上管理人员 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20xx年2月11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2025-01-18T20:18:16+08:00</dcterms:created>
  <dcterms:modified xsi:type="dcterms:W3CDTF">2025-01-18T20:18:16+08:00</dcterms:modified>
</cp:coreProperties>
</file>

<file path=docProps/custom.xml><?xml version="1.0" encoding="utf-8"?>
<Properties xmlns="http://schemas.openxmlformats.org/officeDocument/2006/custom-properties" xmlns:vt="http://schemas.openxmlformats.org/officeDocument/2006/docPropsVTypes"/>
</file>