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2024年脱贫攻坚与乡村振兴论文字 乡村振兴,脱贫攻坚的论文(三篇)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脱贫攻坚与乡村振兴论文字 乡村振兴,脱贫攻坚的论文一中国是中国共产党领导的以工农联盟为基础的人民民主专政的社会主义国家，长期以来我国都是实行“工业反哺农业、城市支持农村”的发展政策，新时期我们实现了总体小康，但是要实现全面小康，就一定好抓好...</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脱贫攻坚与乡村振兴论文字 乡村振兴,脱贫攻坚的论文一</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脱贫攻坚与乡村振兴论文字 乡村振兴,脱贫攻坚的论文二</w:t>
      </w:r>
    </w:p>
    <w:p>
      <w:pPr>
        <w:ind w:left="0" w:right="0" w:firstLine="560"/>
        <w:spacing w:before="450" w:after="450" w:line="312" w:lineRule="auto"/>
      </w:pPr>
      <w:r>
        <w:rPr>
          <w:rFonts w:ascii="宋体" w:hAnsi="宋体" w:eastAsia="宋体" w:cs="宋体"/>
          <w:color w:val="000"/>
          <w:sz w:val="28"/>
          <w:szCs w:val="28"/>
        </w:rPr>
        <w:t xml:space="preserve">党的十_届_中全会明确提出，要优先发展农业农村，全面推进乡村振兴，坚持把解决好“三农”问题作为全党工作重中之重，走中国特色社会主义乡村振兴道路。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一资源，依靠人才引领乡村振兴，在乡村振兴中培养造就人才，为2024年基本实现社会主义现代化的远景目标打下坚实基础。</w:t>
      </w:r>
    </w:p>
    <w:p>
      <w:pPr>
        <w:ind w:left="0" w:right="0" w:firstLine="560"/>
        <w:spacing w:before="450" w:after="450" w:line="312" w:lineRule="auto"/>
      </w:pPr>
      <w:r>
        <w:rPr>
          <w:rFonts w:ascii="宋体" w:hAnsi="宋体" w:eastAsia="宋体" w:cs="宋体"/>
          <w:color w:val="000"/>
          <w:sz w:val="28"/>
          <w:szCs w:val="28"/>
        </w:rPr>
        <w:t xml:space="preserve">激励年轻干部下沉基层，当好乡村振兴“勤务员”。乡村振兴战略实施以来，农村村容村貌改观明显，产业发展势头良好，但也应该看到，部分农村发展观念还较为落后，一些干部工作方法偏向保守，与新时代对干部能力素质的新要求还存在差距，这就迫切需要一批头脑灵活、思维开阔、学习能力强的年轻干部传好乡村振兴“接力棒”。要树立服务基层鲜明导向，激励引导年轻干部以广袤农村为考场，以乡村振兴各项目标任务为考卷，深入田间地头倾听群众最关心、最直接、最现实的问题，扎扎实实为群众解决农产品生产、销售等方面的操心事、烦心事、揪心事。要出台激励保障措施，从经济待遇、办公条件、健康保险等方面给予全面保障，在干部提拔重用等方面向基层倾斜，让年轻干部在农村能扎根、有盼头。</w:t>
      </w:r>
    </w:p>
    <w:p>
      <w:pPr>
        <w:ind w:left="0" w:right="0" w:firstLine="560"/>
        <w:spacing w:before="450" w:after="450" w:line="312" w:lineRule="auto"/>
      </w:pPr>
      <w:r>
        <w:rPr>
          <w:rFonts w:ascii="宋体" w:hAnsi="宋体" w:eastAsia="宋体" w:cs="宋体"/>
          <w:color w:val="000"/>
          <w:sz w:val="28"/>
          <w:szCs w:val="28"/>
        </w:rPr>
        <w:t xml:space="preserve">挖掘乡土人才兴村活村，当好乡村振兴“主力军”。乡土人人才来源于民间，成长于乡土，虽然文化程度不高，但熟悉农村村情及农业生产规律，且大多身怀一技之长，是发展农村经济的“金种子”。要充分重视和用好乡土人才，改变过去乡土人才发展“不温不火”“任其自然”的局面，不断健全和完善乡土人才的培养激励机制，在“全国十佳农民”“农业产业发展带头人”等遴选资助项目上予以倾斜，让“土专家”“田秀才”在资金政策支持下脱颖而出，做给群众看，带着群众赚。要强化乡土人才技能培训，特别是信息化背景下发展农村电商等方面的技术技能，让乡土人才的理论实践知识与新时代接轨，迅速成长为引领乡村振兴的重要力量。</w:t>
      </w:r>
    </w:p>
    <w:p>
      <w:pPr>
        <w:ind w:left="0" w:right="0" w:firstLine="560"/>
        <w:spacing w:before="450" w:after="450" w:line="312" w:lineRule="auto"/>
      </w:pPr>
      <w:r>
        <w:rPr>
          <w:rFonts w:ascii="宋体" w:hAnsi="宋体" w:eastAsia="宋体" w:cs="宋体"/>
          <w:color w:val="000"/>
          <w:sz w:val="28"/>
          <w:szCs w:val="28"/>
        </w:rPr>
        <w:t xml:space="preserve">引回外出能人返乡创业，当好乡村振兴“突击队”。部分外出能人产业发展理念先进，创业有成，回乡兴办实业、带动群众致富有着资金、技术和理念上的优势。要注重引回品德素质较好、报效家乡意愿较强的外出能人返乡，实现人才回归、资金回流、创业回乡，有效填补部分贫困乡村经济基础薄弱、缺乏主导产业等掣肘短板。要大力扶持回归能人领办创办新兴产业、组建农民专业合作组织，结合村情实际发展特色项目，壮大支柱产业，有效激活集体经济。同时，要在政治经济待遇、政策支持、后勤服务等方面予以保障，为能人在村安心创业提供良好环境。</w:t>
      </w:r>
    </w:p>
    <w:p>
      <w:pPr>
        <w:ind w:left="0" w:right="0" w:firstLine="560"/>
        <w:spacing w:before="450" w:after="450" w:line="312" w:lineRule="auto"/>
      </w:pPr>
      <w:r>
        <w:rPr>
          <w:rFonts w:ascii="宋体" w:hAnsi="宋体" w:eastAsia="宋体" w:cs="宋体"/>
          <w:color w:val="000"/>
          <w:sz w:val="28"/>
          <w:szCs w:val="28"/>
        </w:rPr>
        <w:t xml:space="preserve">乡村振兴，人才为先。各类人才要起而行之，勇挑重担，不负时代使命和人民期盼，在广袤农村大施所能、大展才华、大显身手，在全面实施乡村振兴战略的伟大征程中贡献力量。</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脱贫攻坚与乡村振兴论文字 乡村振兴,脱贫攻坚的论文三</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三农”工作，在中央会议上、在调研考察中，他多次就“三农”问题发表重要讲话。此次集体学习前两个月，总书记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定战略、明思路、论办法，习近平主席就实施乡村振兴战略的系列重要讲话，为开启城乡融合发展和现代化建设新局面指明了方向。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__-20__)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2025-01-18T20:08:08+08:00</dcterms:created>
  <dcterms:modified xsi:type="dcterms:W3CDTF">2025-01-18T20:08:08+08:00</dcterms:modified>
</cp:coreProperties>
</file>

<file path=docProps/custom.xml><?xml version="1.0" encoding="utf-8"?>
<Properties xmlns="http://schemas.openxmlformats.org/officeDocument/2006/custom-properties" xmlns:vt="http://schemas.openxmlformats.org/officeDocument/2006/docPropsVTypes"/>
</file>