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国际信贷关系论文范文精选19篇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国际信贷关系论文范文 第一篇统计学论文问题分析一、常用的统计术语统计学中常用的概念有总体与样本、随机化与概率、计量与计数、等级资料及正态与偏态分布资料、标准差与标准误等。如某研究采用经会阴途径测定宫颈长度,以探讨不同宫颈长度与临产时间的关系...</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第一篇</w:t>
      </w:r>
    </w:p>
    <w:p>
      <w:pPr>
        <w:ind w:left="0" w:right="0" w:firstLine="560"/>
        <w:spacing w:before="450" w:after="450" w:line="312" w:lineRule="auto"/>
      </w:pPr>
      <w:r>
        <w:rPr>
          <w:rFonts w:ascii="宋体" w:hAnsi="宋体" w:eastAsia="宋体" w:cs="宋体"/>
          <w:color w:val="000"/>
          <w:sz w:val="28"/>
          <w:szCs w:val="28"/>
        </w:rPr>
        <w:t xml:space="preserve">统计学论文问题分析</w:t>
      </w:r>
    </w:p>
    <w:p>
      <w:pPr>
        <w:ind w:left="0" w:right="0" w:firstLine="560"/>
        <w:spacing w:before="450" w:after="450" w:line="312" w:lineRule="auto"/>
      </w:pPr>
      <w:r>
        <w:rPr>
          <w:rFonts w:ascii="宋体" w:hAnsi="宋体" w:eastAsia="宋体" w:cs="宋体"/>
          <w:color w:val="000"/>
          <w:sz w:val="28"/>
          <w:szCs w:val="28"/>
        </w:rPr>
        <w:t xml:space="preserve">一、常用的统计术语</w:t>
      </w:r>
    </w:p>
    <w:p>
      <w:pPr>
        <w:ind w:left="0" w:right="0" w:firstLine="560"/>
        <w:spacing w:before="450" w:after="450" w:line="312" w:lineRule="auto"/>
      </w:pPr>
      <w:r>
        <w:rPr>
          <w:rFonts w:ascii="宋体" w:hAnsi="宋体" w:eastAsia="宋体" w:cs="宋体"/>
          <w:color w:val="000"/>
          <w:sz w:val="28"/>
          <w:szCs w:val="28"/>
        </w:rPr>
        <w:t xml:space="preserve">统计学中常用的概念有总体与样本、随机化与概率、计量与计数、等级资料及正态与偏态分布资料、标准差与标准误等。如某研究采用经会阴途径测定宫颈长度,以探讨不同宫颈长度与临产时间的关系。结果显示35例宫颈长度为25～34mm者与32例宫颈长为15～24mm者临产时间的均值±标准差(x±s)各为±与±小时。该计量资料,经t检验显示t=;,并未提示不同宫颈长度的临产时间差异有显著意义;从标准差大于均值,显示各变量值离散程度大,呈偏态分布,故不能采用x±s这一算术均数法计算均数。经偏态转换成近似正态分布资料后结果是:35例与32例的临产时间各为±与±小时,(t=;),两组差异有极显著意义。可认为随着宫颈长度的缩短、临产时间也缩短。此外,当两组资料单位不同时,其S单位也不同;即使两组单位相同的变量值,若其均数差异较大,也都应以变异系数替代s来比较两组值的离散度的大小。</w:t>
      </w:r>
    </w:p>
    <w:p>
      <w:pPr>
        <w:ind w:left="0" w:right="0" w:firstLine="560"/>
        <w:spacing w:before="450" w:after="450" w:line="312" w:lineRule="auto"/>
      </w:pPr>
      <w:r>
        <w:rPr>
          <w:rFonts w:ascii="宋体" w:hAnsi="宋体" w:eastAsia="宋体" w:cs="宋体"/>
          <w:color w:val="000"/>
          <w:sz w:val="28"/>
          <w:szCs w:val="28"/>
        </w:rPr>
        <w:t xml:space="preserve">二、正常值范围及异常阈值的确定</w:t>
      </w:r>
    </w:p>
    <w:p>
      <w:pPr>
        <w:ind w:left="0" w:right="0" w:firstLine="560"/>
        <w:spacing w:before="450" w:after="450" w:line="312" w:lineRule="auto"/>
      </w:pPr>
      <w:r>
        <w:rPr>
          <w:rFonts w:ascii="宋体" w:hAnsi="宋体" w:eastAsia="宋体" w:cs="宋体"/>
          <w:color w:val="000"/>
          <w:sz w:val="28"/>
          <w:szCs w:val="28"/>
        </w:rPr>
        <w:t xml:space="preserve">如何选择研究对象,至少需多少例,正确统计处理和参考一定数量的病例数据,是确定正常值范围及异常阈值的四个重要因素。</w:t>
      </w:r>
    </w:p>
    <w:p>
      <w:pPr>
        <w:ind w:left="0" w:right="0" w:firstLine="560"/>
        <w:spacing w:before="450" w:after="450" w:line="312" w:lineRule="auto"/>
      </w:pPr>
      <w:r>
        <w:rPr>
          <w:rFonts w:ascii="宋体" w:hAnsi="宋体" w:eastAsia="宋体" w:cs="宋体"/>
          <w:color w:val="000"/>
          <w:sz w:val="28"/>
          <w:szCs w:val="28"/>
        </w:rPr>
        <w:t xml:space="preserve">1.研究对象:应为“完全健康者”,可包括患有不影响待测指标疾病的患者。如“正常妊娠”的条件:孕前月经周期规则、单胎、妊娠过程顺利、无产科并发症及其它有关合并症,分娩孕周为37～41周+6,新生儿出生体重为2500～4000g和Apgar评分≥7分。</w:t>
      </w:r>
    </w:p>
    <w:p>
      <w:pPr>
        <w:ind w:left="0" w:right="0" w:firstLine="560"/>
        <w:spacing w:before="450" w:after="450" w:line="312" w:lineRule="auto"/>
      </w:pPr>
      <w:r>
        <w:rPr>
          <w:rFonts w:ascii="宋体" w:hAnsi="宋体" w:eastAsia="宋体" w:cs="宋体"/>
          <w:color w:val="000"/>
          <w:sz w:val="28"/>
          <w:szCs w:val="28"/>
        </w:rPr>
        <w:t xml:space="preserve">2.观察数量:观察数量应尽可能多于100例;需分组者,各组人数也是如此(标本来源困难时酌情减少)。有些指标值如雌三醇(E3)、甲胎蛋白(AFP)、胎盘泌乳素(HPL)等随孕周进展而变化,应按孕周分组;邻近孕周均数相近者,可合并几周计算。若为偏态分布,应以百分位数计算,则例数应≥120例。取各孕周对象时,应考虑到所取各孕周中的例数分布大致均衡。显然,文稿中往往以少量例数求得正常值是欠可靠的。</w:t>
      </w:r>
    </w:p>
    <w:p>
      <w:pPr>
        <w:ind w:left="0" w:right="0" w:firstLine="560"/>
        <w:spacing w:before="450" w:after="450" w:line="312" w:lineRule="auto"/>
      </w:pPr>
      <w:r>
        <w:rPr>
          <w:rFonts w:ascii="宋体" w:hAnsi="宋体" w:eastAsia="宋体" w:cs="宋体"/>
          <w:color w:val="000"/>
          <w:sz w:val="28"/>
          <w:szCs w:val="28"/>
        </w:rPr>
        <w:t xml:space="preserve">3.统计处理:应根据所得数据分布特征采用不同的统计处理方法。属正态或近似正态分布的数据,可采用x±s法计算;这也适用于以一定方法能将非正态分布转换成正态或近似正态分布的资料。对无法转换的偏态资料,应采用百分位数计算法。具体计算(包括上下限初步制定)见文献。</w:t>
      </w:r>
    </w:p>
    <w:p>
      <w:pPr>
        <w:ind w:left="0" w:right="0" w:firstLine="560"/>
        <w:spacing w:before="450" w:after="450" w:line="312" w:lineRule="auto"/>
      </w:pPr>
      <w:r>
        <w:rPr>
          <w:rFonts w:ascii="宋体" w:hAnsi="宋体" w:eastAsia="宋体" w:cs="宋体"/>
          <w:color w:val="000"/>
          <w:sz w:val="28"/>
          <w:szCs w:val="28"/>
        </w:rPr>
        <w:t xml:space="preserve">4.对照数量:相应观察的病例数(包括分组)应不少于30例,这对制定某指标有临床意义的异常阈值尤其重要,这一点往往易被忽视。如在参考较多病例数据后,唾液游离E3的下限异常阈值应为第百分位数,而非通常采用的5百分位数。否则,将会导致该指标产前监护的假阳性率增加。</w:t>
      </w:r>
    </w:p>
    <w:p>
      <w:pPr>
        <w:ind w:left="0" w:right="0" w:firstLine="560"/>
        <w:spacing w:before="450" w:after="450" w:line="312" w:lineRule="auto"/>
      </w:pPr>
      <w:r>
        <w:rPr>
          <w:rFonts w:ascii="宋体" w:hAnsi="宋体" w:eastAsia="宋体" w:cs="宋体"/>
          <w:color w:val="000"/>
          <w:sz w:val="28"/>
          <w:szCs w:val="28"/>
        </w:rPr>
        <w:t xml:space="preserve">三、t检验与校正t检验(t′检验)</w:t>
      </w:r>
    </w:p>
    <w:p>
      <w:pPr>
        <w:ind w:left="0" w:right="0" w:firstLine="560"/>
        <w:spacing w:before="450" w:after="450" w:line="312" w:lineRule="auto"/>
      </w:pPr>
      <w:r>
        <w:rPr>
          <w:rFonts w:ascii="宋体" w:hAnsi="宋体" w:eastAsia="宋体" w:cs="宋体"/>
          <w:color w:val="000"/>
          <w:sz w:val="28"/>
          <w:szCs w:val="28"/>
        </w:rPr>
        <w:t xml:space="preserve">这是文稿中极易混淆的一类计量资料统计问题。</w:t>
      </w:r>
    </w:p>
    <w:p>
      <w:pPr>
        <w:ind w:left="0" w:right="0" w:firstLine="560"/>
        <w:spacing w:before="450" w:after="450" w:line="312" w:lineRule="auto"/>
      </w:pPr>
      <w:r>
        <w:rPr>
          <w:rFonts w:ascii="宋体" w:hAnsi="宋体" w:eastAsia="宋体" w:cs="宋体"/>
          <w:color w:val="000"/>
          <w:sz w:val="28"/>
          <w:szCs w:val="28"/>
        </w:rPr>
        <w:t xml:space="preserve">(一)检验的注意事项</w:t>
      </w:r>
    </w:p>
    <w:p>
      <w:pPr>
        <w:ind w:left="0" w:right="0" w:firstLine="560"/>
        <w:spacing w:before="450" w:after="450" w:line="312" w:lineRule="auto"/>
      </w:pPr>
      <w:r>
        <w:rPr>
          <w:rFonts w:ascii="宋体" w:hAnsi="宋体" w:eastAsia="宋体" w:cs="宋体"/>
          <w:color w:val="000"/>
          <w:sz w:val="28"/>
          <w:szCs w:val="28"/>
        </w:rPr>
        <w:t xml:space="preserve">检验的意义:t检验与所有统计分析相同,其结果提示现有差别不仅仅是抽样误差所致,且提示犯第一类错误的可能性大小,即与犯第一类错误的可能性各为5%与1%。</w:t>
      </w:r>
    </w:p>
    <w:p>
      <w:pPr>
        <w:ind w:left="0" w:right="0" w:firstLine="560"/>
        <w:spacing w:before="450" w:after="450" w:line="312" w:lineRule="auto"/>
      </w:pPr>
      <w:r>
        <w:rPr>
          <w:rFonts w:ascii="宋体" w:hAnsi="宋体" w:eastAsia="宋体" w:cs="宋体"/>
          <w:color w:val="000"/>
          <w:sz w:val="28"/>
          <w:szCs w:val="28"/>
        </w:rPr>
        <w:t xml:space="preserve">2.统计意义与临床意义的关系:统计学有显著意义,而在临床上可能是无意义的,提示该研究应继续深入,以明确该差异是否真有显著意义;相反,统计无显著意义,而临床上却是有意义的,不能贸然轻易地下结论。应复查实验设计、方法、试剂及仪器性能、质控措施和实验数据等是否有问题,或尚需再进一步增加样本量进行复测等。</w:t>
      </w:r>
    </w:p>
    <w:p>
      <w:pPr>
        <w:ind w:left="0" w:right="0" w:firstLine="560"/>
        <w:spacing w:before="450" w:after="450" w:line="312" w:lineRule="auto"/>
      </w:pPr>
      <w:r>
        <w:rPr>
          <w:rFonts w:ascii="宋体" w:hAnsi="宋体" w:eastAsia="宋体" w:cs="宋体"/>
          <w:color w:val="000"/>
          <w:sz w:val="28"/>
          <w:szCs w:val="28"/>
        </w:rPr>
        <w:t xml:space="preserve">检验适用范围:t检验仅适用于正态或近似正态分布(包括偏态转换)和其方差是齐性资料的检验;t检验适用于可比性资料,即除了欲比较的因素外,其它所有可影响的因素应相似。</w:t>
      </w:r>
    </w:p>
    <w:p>
      <w:pPr>
        <w:ind w:left="0" w:right="0" w:firstLine="560"/>
        <w:spacing w:before="450" w:after="450" w:line="312" w:lineRule="auto"/>
      </w:pPr>
      <w:r>
        <w:rPr>
          <w:rFonts w:ascii="宋体" w:hAnsi="宋体" w:eastAsia="宋体" w:cs="宋体"/>
          <w:color w:val="000"/>
          <w:sz w:val="28"/>
          <w:szCs w:val="28"/>
        </w:rPr>
        <w:t xml:space="preserve">检验的结果判断:判断结果不应绝对化,,分别表示可拒绝或接受原定的假设,但两者都有5%的可能性犯第一类错误;而P值越小,只能是更有理由拒绝原定的假设。</w:t>
      </w:r>
    </w:p>
    <w:p>
      <w:pPr>
        <w:ind w:left="0" w:right="0" w:firstLine="560"/>
        <w:spacing w:before="450" w:after="450" w:line="312" w:lineRule="auto"/>
      </w:pPr>
      <w:r>
        <w:rPr>
          <w:rFonts w:ascii="宋体" w:hAnsi="宋体" w:eastAsia="宋体" w:cs="宋体"/>
          <w:color w:val="000"/>
          <w:sz w:val="28"/>
          <w:szCs w:val="28"/>
        </w:rPr>
        <w:t xml:space="preserve">5.单侧与双侧检验:应预先制定本研究的结果是需行双侧还是单侧检验。对有把握确知某治疗措施或某指标是不会劣于现有的,才作单侧检验;若不知何者为优,应行双侧检验。因为在同一t值的界限上,单侧检验的概率(P)仅为后者的一半,也就是说单侧检验较双侧检验更易得出差别有统计意义的结论,不可随意制定。一般讲,绝大多数研究以采用双侧检验为妥。</w:t>
      </w:r>
    </w:p>
    <w:p>
      <w:pPr>
        <w:ind w:left="0" w:right="0" w:firstLine="560"/>
        <w:spacing w:before="450" w:after="450" w:line="312" w:lineRule="auto"/>
      </w:pPr>
      <w:r>
        <w:rPr>
          <w:rFonts w:ascii="宋体" w:hAnsi="宋体" w:eastAsia="宋体" w:cs="宋体"/>
          <w:color w:val="000"/>
          <w:sz w:val="28"/>
          <w:szCs w:val="28"/>
        </w:rPr>
        <w:t xml:space="preserve">(二)t′检验与t检验的区别</w:t>
      </w:r>
    </w:p>
    <w:p>
      <w:pPr>
        <w:ind w:left="0" w:right="0" w:firstLine="560"/>
        <w:spacing w:before="450" w:after="450" w:line="312" w:lineRule="auto"/>
      </w:pPr>
      <w:r>
        <w:rPr>
          <w:rFonts w:ascii="宋体" w:hAnsi="宋体" w:eastAsia="宋体" w:cs="宋体"/>
          <w:color w:val="000"/>
          <w:sz w:val="28"/>
          <w:szCs w:val="28"/>
        </w:rPr>
        <w:t xml:space="preserve">当两样本均数的方差非齐性时,应以t′替代t检验。例如:甲组32例血清某指标值为±(μmol/L);乙组6例的结果为±(μmol/L),若不考虑两样本方差大小,t检验示t=;,提示两组血清该指标的平均含量差异无显著意义。但先作方差齐性检验,F=;,示这两样本方差差异有极显著意义。据此应采用t′检验,t′=;t′;。显然,与上述结论恰恰相反。</w:t>
      </w:r>
    </w:p>
    <w:p>
      <w:pPr>
        <w:ind w:left="0" w:right="0" w:firstLine="560"/>
        <w:spacing w:before="450" w:after="450" w:line="312" w:lineRule="auto"/>
      </w:pPr>
      <w:r>
        <w:rPr>
          <w:rFonts w:ascii="宋体" w:hAnsi="宋体" w:eastAsia="宋体" w:cs="宋体"/>
          <w:color w:val="000"/>
          <w:sz w:val="28"/>
          <w:szCs w:val="28"/>
        </w:rPr>
        <w:t xml:space="preserve">四、卡方(χ2)、校正χ2与直接概率法(或精确法)检验</w:t>
      </w:r>
    </w:p>
    <w:p>
      <w:pPr>
        <w:ind w:left="0" w:right="0" w:firstLine="560"/>
        <w:spacing w:before="450" w:after="450" w:line="312" w:lineRule="auto"/>
      </w:pPr>
      <w:r>
        <w:rPr>
          <w:rFonts w:ascii="宋体" w:hAnsi="宋体" w:eastAsia="宋体" w:cs="宋体"/>
          <w:color w:val="000"/>
          <w:sz w:val="28"/>
          <w:szCs w:val="28"/>
        </w:rPr>
        <w:t xml:space="preserve">这三种检验方法为一类用途较广、但也易混淆的、适用于计数资料检验的方法。应注意,鉴于总数与理论值的不同,应采用相适合的检验方法。</w:t>
      </w:r>
    </w:p>
    <w:p>
      <w:pPr>
        <w:ind w:left="0" w:right="0" w:firstLine="560"/>
        <w:spacing w:before="450" w:after="450" w:line="312" w:lineRule="auto"/>
      </w:pPr>
      <w:r>
        <w:rPr>
          <w:rFonts w:ascii="宋体" w:hAnsi="宋体" w:eastAsia="宋体" w:cs="宋体"/>
          <w:color w:val="000"/>
          <w:sz w:val="28"/>
          <w:szCs w:val="28"/>
        </w:rPr>
        <w:t xml:space="preserve">例例出生体重≥4000g的新生儿发生难产与窒息数分别为151例与22例;3475例出生体重≥3500～4000g的新生儿发生难产与窒息数分别为185与265例;2451例出生体重≥2500～3500g的新生儿发生难产与窒息数分别为122与169例。3组的构成比:难产与新生儿窒息率分别为:、、与、、。据此贸然认为出生体重≥2500～3500g为最佳新生儿分娩体重的结论是不可靠的。经χ2分析,后两组的难产与窒息率间和前两组窒息率间差异均无显著意义(P均&gt;)。故可认为,单据本研究结果是难以得出上述临床上认可的结论的。这涉及到上述“统计无显著意义,而临床却是有意义”的问题,应进一步复查或增加样本测试。杜绝单纯根据百分率的\'大小贸然下结论。</w:t>
      </w:r>
    </w:p>
    <w:p>
      <w:pPr>
        <w:ind w:left="0" w:right="0" w:firstLine="560"/>
        <w:spacing w:before="450" w:after="450" w:line="312" w:lineRule="auto"/>
      </w:pPr>
      <w:r>
        <w:rPr>
          <w:rFonts w:ascii="宋体" w:hAnsi="宋体" w:eastAsia="宋体" w:cs="宋体"/>
          <w:color w:val="000"/>
          <w:sz w:val="28"/>
          <w:szCs w:val="28"/>
        </w:rPr>
        <w:t xml:space="preserve">例2.某药治疗感染衣原体(CT)的中、晚期孕妇各11例和36例,她们的新生儿感染CT数各为3例和23例。χ2检验得χ2=;。据此误认为,某药治疗中孕期感染CT孕妇的新生儿感染CT数少于晚孕期才开始治疗的新生儿感染数。根据统计原则,其中一个数的理论值为(。结论也恰相反。</w:t>
      </w:r>
    </w:p>
    <w:p>
      <w:pPr>
        <w:ind w:left="0" w:right="0" w:firstLine="560"/>
        <w:spacing w:before="450" w:after="450" w:line="312" w:lineRule="auto"/>
      </w:pPr>
      <w:r>
        <w:rPr>
          <w:rFonts w:ascii="宋体" w:hAnsi="宋体" w:eastAsia="宋体" w:cs="宋体"/>
          <w:color w:val="000"/>
          <w:sz w:val="28"/>
          <w:szCs w:val="28"/>
        </w:rPr>
        <w:t xml:space="preserve">五、相关与回归分析</w:t>
      </w:r>
    </w:p>
    <w:p>
      <w:pPr>
        <w:ind w:left="0" w:right="0" w:firstLine="560"/>
        <w:spacing w:before="450" w:after="450" w:line="312" w:lineRule="auto"/>
      </w:pPr>
      <w:r>
        <w:rPr>
          <w:rFonts w:ascii="宋体" w:hAnsi="宋体" w:eastAsia="宋体" w:cs="宋体"/>
          <w:color w:val="000"/>
          <w:sz w:val="28"/>
          <w:szCs w:val="28"/>
        </w:rPr>
        <w:t xml:space="preserve">相关分析只是以相关系数(r)来表示两个变量间直线关系的密切程度和相关方面的统计指标。无论是正相关(r为正值)或负相关(r为负值),只是经相关系数的统计意义检验(如t检验)后,当P《 国际金融监管协调与合作研究 》</w:t>
      </w:r>
    </w:p>
    <w:p>
      <w:pPr>
        <w:ind w:left="0" w:right="0" w:firstLine="560"/>
        <w:spacing w:before="450" w:after="450" w:line="312" w:lineRule="auto"/>
      </w:pPr>
      <w:r>
        <w:rPr>
          <w:rFonts w:ascii="宋体" w:hAnsi="宋体" w:eastAsia="宋体" w:cs="宋体"/>
          <w:color w:val="000"/>
          <w:sz w:val="28"/>
          <w:szCs w:val="28"/>
        </w:rPr>
        <w:t xml:space="preserve">一、金融监管国际化趋势研究</w:t>
      </w:r>
    </w:p>
    <w:p>
      <w:pPr>
        <w:ind w:left="0" w:right="0" w:firstLine="560"/>
        <w:spacing w:before="450" w:after="450" w:line="312" w:lineRule="auto"/>
      </w:pPr>
      <w:r>
        <w:rPr>
          <w:rFonts w:ascii="宋体" w:hAnsi="宋体" w:eastAsia="宋体" w:cs="宋体"/>
          <w:color w:val="000"/>
          <w:sz w:val="28"/>
          <w:szCs w:val="28"/>
        </w:rPr>
        <w:t xml:space="preserve">当前，国际金融逐渐趋于全球化，金融全球化对于各国社会经济发展可以说是一把双刃剑，其影响是利弊共存。从积极角度来看，金融监管趋于全球化，能够提高各个国家的生产力，确保资金的稳定流通，提高资金利用率，对国际投资及贸易发展都有重要的促进作用，实施的好能够快速推动金融产品的大力开发，促使金融产品不断在实践中得以创新。</w:t>
      </w:r>
    </w:p>
    <w:p>
      <w:pPr>
        <w:ind w:left="0" w:right="0" w:firstLine="560"/>
        <w:spacing w:before="450" w:after="450" w:line="312" w:lineRule="auto"/>
      </w:pPr>
      <w:r>
        <w:rPr>
          <w:rFonts w:ascii="宋体" w:hAnsi="宋体" w:eastAsia="宋体" w:cs="宋体"/>
          <w:color w:val="000"/>
          <w:sz w:val="28"/>
          <w:szCs w:val="28"/>
        </w:rPr>
        <w:t xml:space="preserve">并且合理的金融监管可以使各国金融机构之间形成良性竞争，为各个国家的金融发展提供国际化平台，从而不断完善与健全各国金融体制，强化各个国家的金融业务交流。从消极角度来看，实施国际金融监管，加大了各国金融政策自主性的难度，从而使各个国家的金融经济安全面临一定的挑战与风险。比如在金融监管工作中发现有些发展中国家在金融活动中没有认清自身所处的金融经济环境及本国国情，从而做出一些不切实际且不符合本国国情的金融政策，有些国家对金融市场的开放时间过早，且对金融经济管制较为放松，这样会导致金融经济发展不稳定等状况，增大了泡沫经济的成分。现今国际金融监管国际化发展进程中还面临诸多问题，这些问题制约了国际金融监管的实施效果，其问题主要表现在三方面，首先，国际金融监管主体具有复杂性，之所以说其复杂是因为其在监管过程中牵涉到各个国家及地区所有的金融监管当局、金融监管机构及区域性、全球性金融组织。</w:t>
      </w:r>
    </w:p>
    <w:p>
      <w:pPr>
        <w:ind w:left="0" w:right="0" w:firstLine="560"/>
        <w:spacing w:before="450" w:after="450" w:line="312" w:lineRule="auto"/>
      </w:pPr>
      <w:r>
        <w:rPr>
          <w:rFonts w:ascii="宋体" w:hAnsi="宋体" w:eastAsia="宋体" w:cs="宋体"/>
          <w:color w:val="000"/>
          <w:sz w:val="28"/>
          <w:szCs w:val="28"/>
        </w:rPr>
        <w:t xml:space="preserve">由此可见，需要进行监管的部门、人员及内容较多，从而给国际金融监管人员带来了较大的难度。其次，国际金融监管对象具有广泛性，银行机构、非银行机构、金融衍生产品市场、证劵市场等都属于国际金融监管的范畴。随着国际金融市场参与者的不断增多，其所产生的金融监管对象也随之增多，给金融监管工作带来了极大的难度。再者，国际金融监管在工作执行中易受利益制约，比如金融监管工作人员在监管过程中涉及到某个国家的经济利益，那么就会遭到该国家的不认同，在这种情况下国际金融监管工作是无法正常开展的，因此在国际金融监管工作中要综合考虑各个国家的基本国情及金融市场经济发展状况，从而有针对性的开展国际金融监管活动，在金融监管实践活动中不断优化国际金融环境，带动各个国家金融经济发展，提升各国综合实力。</w:t>
      </w:r>
    </w:p>
    <w:p>
      <w:pPr>
        <w:ind w:left="0" w:right="0" w:firstLine="560"/>
        <w:spacing w:before="450" w:after="450" w:line="312" w:lineRule="auto"/>
      </w:pPr>
      <w:r>
        <w:rPr>
          <w:rFonts w:ascii="宋体" w:hAnsi="宋体" w:eastAsia="宋体" w:cs="宋体"/>
          <w:color w:val="000"/>
          <w:sz w:val="28"/>
          <w:szCs w:val="28"/>
        </w:rPr>
        <w:t xml:space="preserve">二、当今国际金融监管合作的形式研究</w:t>
      </w:r>
    </w:p>
    <w:p>
      <w:pPr>
        <w:ind w:left="0" w:right="0" w:firstLine="560"/>
        <w:spacing w:before="450" w:after="450" w:line="312" w:lineRule="auto"/>
      </w:pPr>
      <w:r>
        <w:rPr>
          <w:rFonts w:ascii="宋体" w:hAnsi="宋体" w:eastAsia="宋体" w:cs="宋体"/>
          <w:color w:val="000"/>
          <w:sz w:val="28"/>
          <w:szCs w:val="28"/>
        </w:rPr>
        <w:t xml:space="preserve">在当前国际经济发展过程中，由于各个国家的金融环境及经济发展的快慢不同，它们的政策环境、金融制度及监管方式等都存在明显的不同，正是这些不同造就了国际金融监管合作形式的多元化。国际金融监管合作主要有两种形式呈现，一种是规则性协调，另一种则是相机性协调。</w:t>
      </w:r>
    </w:p>
    <w:p>
      <w:pPr>
        <w:ind w:left="0" w:right="0" w:firstLine="560"/>
        <w:spacing w:before="450" w:after="450" w:line="312" w:lineRule="auto"/>
      </w:pPr>
      <w:r>
        <w:rPr>
          <w:rFonts w:ascii="宋体" w:hAnsi="宋体" w:eastAsia="宋体" w:cs="宋体"/>
          <w:color w:val="000"/>
          <w:sz w:val="28"/>
          <w:szCs w:val="28"/>
        </w:rPr>
        <w:t xml:space="preserve">所谓的规则性协调就是根据本国金融环境实际特征及金融监管实施状况制定明确的监管规则，比如法律条款、协定及指导性条文等等，以此来规范各个国家对外开放的金融政策，从而使各国之间在金融经济发展中建立良好互助的合作关系。利用该方式形成的合作关系目的性十分明确，且具有连续性。而相机性协调形式则是利用一些不明文规定，同时根据国际金融经济变化趋势及各个国家经济发展实际状况，而后由国际金融监管相关工作人员通过与各国协商的方式针对国际金融监管中存在的某一特定问题进行分析，并制定切实可行的解决对策。</w:t>
      </w:r>
    </w:p>
    <w:p>
      <w:pPr>
        <w:ind w:left="0" w:right="0" w:firstLine="560"/>
        <w:spacing w:before="450" w:after="450" w:line="312" w:lineRule="auto"/>
      </w:pPr>
      <w:r>
        <w:rPr>
          <w:rFonts w:ascii="宋体" w:hAnsi="宋体" w:eastAsia="宋体" w:cs="宋体"/>
          <w:color w:val="000"/>
          <w:sz w:val="28"/>
          <w:szCs w:val="28"/>
        </w:rPr>
        <w:t xml:space="preserve">在国际金融监管合作中采用这种形式具有较强的时效性、灵活性与针对性，在一定程度上能够合理改善国际金融监管中存在的问题，从而不断向国际金融监管的目标迈进。从国际金融监管合作频率角度上来说，国际监管合作可以分为经常性国际合作与临时性国际合作，经常性国际合作主要是针对某个国家或者某一领域内存在的金融问题环进行经常性的、不间断的监管合作，比如说国际货币基金组织成员时常会为了解决汇率问题，协调各国汇率平衡为进行长期合作，这就属于经常性国际合作。</w:t>
      </w:r>
    </w:p>
    <w:p>
      <w:pPr>
        <w:ind w:left="0" w:right="0" w:firstLine="560"/>
        <w:spacing w:before="450" w:after="450" w:line="312" w:lineRule="auto"/>
      </w:pPr>
      <w:r>
        <w:rPr>
          <w:rFonts w:ascii="宋体" w:hAnsi="宋体" w:eastAsia="宋体" w:cs="宋体"/>
          <w:color w:val="000"/>
          <w:sz w:val="28"/>
          <w:szCs w:val="28"/>
        </w:rPr>
        <w:t xml:space="preserve">临时性国际合作则是针对某一国家或者某一地区在金融经济发展中突然发生的问题，临时组织成员对其做出政策性调整及高进，做出相应的补救措施，有效解决本国金融存在的问题，使金融经济稳步发展。从国际金融监管合作区域范围上来说，国际金融监管合作可以分为区域性国际监管合作、全球性国际金融合作、综合性国际合作及专门化金融合作。</w:t>
      </w:r>
    </w:p>
    <w:p>
      <w:pPr>
        <w:ind w:left="0" w:right="0" w:firstLine="560"/>
        <w:spacing w:before="450" w:after="450" w:line="312" w:lineRule="auto"/>
      </w:pPr>
      <w:r>
        <w:rPr>
          <w:rFonts w:ascii="宋体" w:hAnsi="宋体" w:eastAsia="宋体" w:cs="宋体"/>
          <w:color w:val="000"/>
          <w:sz w:val="28"/>
          <w:szCs w:val="28"/>
        </w:rPr>
        <w:t xml:space="preserve">区域性国际监管合作主要是指不同金融监管主体在一定区域范围内共同进行的多边合作，比如说欧盟为了各成员国在经济金融方面的利益发起的合作就属于区域性国际金融合作。全球性国际金融合作主要是指不同金融监管主体在全球范围内进行的金融监管合作，例如世界货币基金组织及贸易组织所发起的多边金融经济合作。综合性国际合作是指各个国家涉及金融经济发展多个领域的国际合作，比如各个国家在银行、保险、证券、投资及金融等多个领域的相互交流。专门化金融监管合作主要指金融监管合作主体在某一特定金融领域内的交流光合作用，一般情况下这种合作形式常用于银行及投资方面。</w:t>
      </w:r>
    </w:p>
    <w:p>
      <w:pPr>
        <w:ind w:left="0" w:right="0" w:firstLine="560"/>
        <w:spacing w:before="450" w:after="450" w:line="312" w:lineRule="auto"/>
      </w:pPr>
      <w:r>
        <w:rPr>
          <w:rFonts w:ascii="宋体" w:hAnsi="宋体" w:eastAsia="宋体" w:cs="宋体"/>
          <w:color w:val="000"/>
          <w:sz w:val="28"/>
          <w:szCs w:val="28"/>
        </w:rPr>
        <w:t xml:space="preserve">三、当今国际金融监管协调与合作的双重作用</w:t>
      </w:r>
    </w:p>
    <w:p>
      <w:pPr>
        <w:ind w:left="0" w:right="0" w:firstLine="560"/>
        <w:spacing w:before="450" w:after="450" w:line="312" w:lineRule="auto"/>
      </w:pPr>
      <w:r>
        <w:rPr>
          <w:rFonts w:ascii="宋体" w:hAnsi="宋体" w:eastAsia="宋体" w:cs="宋体"/>
          <w:color w:val="000"/>
          <w:sz w:val="28"/>
          <w:szCs w:val="28"/>
        </w:rPr>
        <w:t xml:space="preserve">据当今国际金融监管协调与合作的整体效果来看，可以说国际金融监管协调与合作既给国际金融发展带来了机遇，但同时也带来了一定的挑战。之所以说其带来挑战是因为在国际金融监管合作中，西方国家在合作中处于主导地位，在国际金融监管合作中易向发达国家倾斜，从而导致合作本身就处于一种不公平的状态，这种合作不具备权威性，那么在金融监管合作中所制定的计划与目标也不易实现。其所带来的机遇主要表现在通过国际金融监管协调与合作方式，能够有效抑制全球性通货膨胀，稳定国际金融与经济发展中的不确定因素。同时在很大程度上还能够防范货币及债务危机的发生，有利于改善国际金融经济运作环境，大大提高了国际对金融风险的防范能力。</w:t>
      </w:r>
    </w:p>
    <w:p>
      <w:pPr>
        <w:ind w:left="0" w:right="0" w:firstLine="560"/>
        <w:spacing w:before="450" w:after="450" w:line="312" w:lineRule="auto"/>
      </w:pPr>
      <w:r>
        <w:rPr>
          <w:rFonts w:ascii="宋体" w:hAnsi="宋体" w:eastAsia="宋体" w:cs="宋体"/>
          <w:color w:val="000"/>
          <w:sz w:val="28"/>
          <w:szCs w:val="28"/>
        </w:rPr>
        <w:t xml:space="preserve">五、结语通过对国际金融监管国际化趋势及合作形式的分析可以看出，整个国际还没有达到国际金融监管与合作的理想状态，国际金融监管合作相关组织应根据各个国家的金融经济发展状况制定行之有效的监管策略，在金融监管合作中应本着公平公正的合作原则，这样才能够实现真正意义上的合作。</w:t>
      </w:r>
    </w:p>
    <w:p>
      <w:pPr>
        <w:ind w:left="0" w:right="0" w:firstLine="560"/>
        <w:spacing w:before="450" w:after="450" w:line="312" w:lineRule="auto"/>
      </w:pPr>
      <w:r>
        <w:rPr>
          <w:rFonts w:ascii="宋体" w:hAnsi="宋体" w:eastAsia="宋体" w:cs="宋体"/>
          <w:color w:val="000"/>
          <w:sz w:val="28"/>
          <w:szCs w:val="28"/>
        </w:rPr>
        <w:t xml:space="preserve">有关浅谈国际金融论文范文推荐：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第三篇</w:t>
      </w:r>
    </w:p>
    <w:p>
      <w:pPr>
        <w:ind w:left="0" w:right="0" w:firstLine="560"/>
        <w:spacing w:before="450" w:after="450" w:line="312" w:lineRule="auto"/>
      </w:pPr>
      <w:r>
        <w:rPr>
          <w:rFonts w:ascii="宋体" w:hAnsi="宋体" w:eastAsia="宋体" w:cs="宋体"/>
          <w:color w:val="000"/>
          <w:sz w:val="28"/>
          <w:szCs w:val="28"/>
        </w:rPr>
        <w:t xml:space="preserve">20_ 年底以来,美国次贷危机爆发,逐步演变为金融危机并向国外扩散。特别是20_ 年9 月份以来,国际金融形势急剧变化,迅速演变成上世纪大萧条以来最严重的国际金融危机,并加速从虚拟经济向实体经济、从发达国家向新兴经济体和发展中国家蔓延,全球性经济衰退的风险越来越大。这次国际金融危机是改革开放以来中国所遭受的最严重的外部经济冲击,经济增速下滑已经成为中国当前经济运行中的主要矛盾。因此,笔者在阐述金融危机的国际传染机制的基础上,具体分析了这次金融危机给中国经济发展所带来的机遇与挑战,据此提出了中国应对金融危机的措施。 一、国际金融危机的主要传染机制 金融是现代经济的核心。纵观金融危机发生的历史,从1636 - 1637 年荷兰郁金香泡沫破灭一直到目前的国际金融危机,爆发的频率和力度都在不断加深,对世界经济的危害日益严重。尤其在目前金融自由化、贸易自由化和经济全球化的大背景下,各国经济联系越来越紧密,金融市场也呈现出较高的相关性。因此,金融危机很容易由一国传染到另一国,而且还会造成各国和地区之间的连锁反应,即“金融危机传染”。金融危机的传染机制涉及金融系统、投资和消费、实体经济部门、社会信用等社会经济生活各个领域,是一种多方面的综合效应。总结分析历次金融危机,概括起来主要有四种传染机制。 (一) 贸易传染机制 贸易传染机制是指一个国家的金融危机可以通过直接或间接贸易,恶化另一个与其贸易关系密切的国家的国际收支以及经济基础运行状况。贸易传染机制主要是通过价格效应和收入效应得以实现的,即一国发生危机通常会造成货币贬值,这既增强了对直接或间接贸易国家市场的价格竞争优势,又使得国内经济(国民收入) 相对减少,从而减少了国外的进口。具体可分为“贸易伙伴型传染”与“竞争对手型传染”两种。前者是指货币贬值使得危机国出口竞争力增强,对其贸易伙伴国的出口增加而进口减少,导致贸易伙伴国的贸易赤字增加, 外汇储备减少, 使得其贸易伙伴国的经济情况恶化,产生金融危机。后者是指使得与其有着共同出口市场或共同出口产品的贸易竞争国的产品竞争力相对减弱,引发金融危机。更为严重的是,在这种情况下,其贸易竞争国的货币会竞相贬值,导致金融危机进一步扩散和加剧。 (二) 金融传染机制 金融传染机制是指因一国金融市场上的流动性缺乏,导致另一个与其有密切金融关系的国家的市场流动性缺乏,从而引发该国的金融危机。其传染渠道主要通过直接投资、银行贷款和资本市场等来实现的。具体可分为直接金融危机传染和间接金融危机传染两种。前者是指一个国家发生投机性冲击导致本国市场流动性不足,通过金融中介清算其在有直接金融联系的另一国的资产,从而使得对方也产生流动性不足的压力。而后者则是通过第三国来实现的。第三国在两个资本市场无联系的国家都有投资,但由于其中一方产生了金融危机,会促使第三国重新估价自己的投资策略并从这两个国家同时撤资,导致另外一个国家产生流动性不足。 (三) 预期传染机制 预期传染机制是指即使国家之间不存在直接的贸易、金融联系,金融危机也可能会传染。这是由于一个国家发生危机,另一些类似国家的市场预期也会发生变化,从而影响到投机者的信心与预期,进而导致投机者对这些国家的货币冲击,最终实现金融危机的蔓延与扩散。这种“类似”范围非常之微妙,或经济基础相似,或政治与经济政策相似,甚至或是文化背景的相似。预期传染机制主要是通过货币投机的示范效应和“羊群行为”来实现的。前者是指当一国发生货币危机时,投机者获得了这样一个重要信息:与发生危机国家具有相似政策和宏观环境的国家,在受到冲击时,也会放弃固定汇率制。因此,投机者在这种情况下会加强对另一个环境相似国家的货币的冲击,从而实现危机的国际传染。后者是指市场上存在那些没有形成自己的预期或没有获得第一手信息的投资者,他们将根据其他投资者的行为改变自己的行为。这种羊群行为被货币攻击性投机者利用时,将在国际货币危机传染中发生乘数性的放大作用。 (四) 产业联动的传染机制 产业联动的传染机制是指世界各国的产业政策与产业结构虽不尽相同,但在鼓励本国出口产业发展方面是相似的,其结果是各国的出口产业和全球的生产能力都在急速扩大, 出口产业把各国经济紧密地联系在一起。同时,一国出现的金融危机也会沿着产业联动效应的渠道传向其他国家。其传导机制主要是通过“存货的加速原理”和产业的“结构性震荡”两条途径发生作用的。前者是指当出现经济衰退和消费需求下降时,生产企业的库存会大量增加,为了使存货降低到企业所能承受的水平,企业在短期内会大幅度减少生产,解雇工人,减少对供应商的原料采购。对供应商来说,意味着存货超过正常水平,需要缩减生产,这反过来又会进一步减少消费需求。如此循环反复,会把更多的产业和行业卷入危机,并由此引发社会上信贷链条的断裂和导致金融危机的发生与蔓延。后者是指某些国家在产业结构方面与危机发生国十分相似,产业的碰撞使这些国家也出现了结构失衡状态,从而引发国际资本对这些国家的资本和货币市场进行类似的投机性冲击和规避性撤离,导致它们也出现严重的金融动荡。 二、国际金融危机对中国经济的影响 金融学的相关理论认为,一国受金融危机传染的程度,往往与一国的经济实力、市场开放程度、金融体系稳健程度、汇率制度灵活性等因素有着紧密的联系。就中国经济而言,这次金融危机所带来的影响具有两面性。一方面,随着这次国际金融危机的不断蔓延和加深,特别是20_ 年下半年以来,通过贸易、金融、预期和产业联动等多种传染机制影响我国,对经济增长、三大需求、工业生产、行业和企业效益等方面的负面影响日益显现,并不断加重。可以说,这次全球金融危机是改革开放以来中国所遭受的最严重的外部经济冲击。但另一方面,由于我国拥有巨额的外汇储备、充裕的居民储蓄、巨大的内需市场、相对独立的金融体系和有管理的浮动汇率制度等有利因素,这次金融危机不仅未改变我国经济发展的基本面和长期趋势,还带来了新的发展机遇。 (一) 国际金融危机对我国经济带来的挑战 全球金融危机给我国经济发展带来了前所未有的冲击,负面影响超出了原来的预期。 1. 对经济增长的影响。在国际金融危机快速蔓延和世界经济增长明显减速的影响下,我国经济下行风险比预想的要严重,经济增速下滑已经成为当前经济运行中的主要矛盾,而且可能会越来越突出。据国家_初步核算,20_ 年国内生产总值比上年增长9. 0 % ,为20_ 年以来最低水平。分季度看,一至四季度增速分别为10. 6 %、10. 1 %、9. 0 %和6. 8 % ,其中第四季度增速创近六年来新低。 2. 对投资的影响。受金融传染机制和预期传染机制的影响,固定资产投资增速持续下滑。面对当前存在的诸多不确定因素和潜在风险的经济形势,企业对经济增长信心普遍不足,加上国际金融市场流动性明显不足和国内银行放贷更趋谨慎等因素,企业投资的意愿和能力减弱。20_ 年前三季度,全社会固定资产投资实际累计增长15. 1 %(扣除物价因素) ,同比回落5. 7 个百分点。10 月份,城镇固定资产投资同比增长24. 4 % ,比前三季度下降3. 2 个百分点。 3. 对进出口贸易的影响。主要受贸易传染机制收入效应和价格效应的影响,外贸出口增幅明显回落。我国经济对外依存度相当高,进出口总额已相当于GDP 的2/ 3 左右,其中美国、欧盟、日本等发达国家和新兴经济体是我国的主要出口对象。这次金融危机使这些国家经济走向衰退或增速放缓,从而对外需求降低,进口萎缩。同时,国内需求不旺和预期收入降低等因素超过了价格效应的影响,国内进口也开始下降。20_ 年11 月份我国外贸进出口形势急转直下,月度进出口总值增速由上个月的增长17. 5 %逆转为下降9 % ,是自20_ 年10 月份以来首次出现负增长,月度进、出口增速则为1998 年10 月来首次同时呈现下降走势(除春节影响的月份之外) 。出口方面, 11 月出口增速由上个月增长19. 1 %逆转为下降2. 2 %; 进口增速由上个月增长15. 5 %逆转为下降17. 9 %。 4. 对消费的影响。由于国内外经济环境不景气、股市低迷、企业效益下滑、失业增加等因素,降低了居民收入预期,消费增速开始放缓,一些消费热点明显降温,消费者信心逐渐下降。20_ 年9～12 月份,社会消费品零售总额分别增长了23. 2 %、22 %、20. 8 %和19 % ,呈逐月下滑态势。汽车和住房等消费热点销售额大幅降低。20_ 年,国内汽车销量同比增长6. 7 % ,比20_ 年增幅回落15. 1 个百分点。1～11 月,全国商品房销售呈现负增长态势,商品房销售额和销售面积累计增幅分别下降18. 3 %和19. 8 %,住房消费处于20_ 年以来最为低迷的时期。消费者信心指数连续走低。前三个季度消费者信心指数分别为94. 8 、94. 1 和93. 8 , 10 月和11 月份又连创新低,分别为92. 4 和90. 2 。 5. 对工业生产的影响。受贸易传染机制、产业联动传染机制及预期传染机制的影响,加上国内经济结构调整等因素,全国工业生产增速迅速回落,20_ 年规模以上工业增加值比上年增长12. 9 % ,增速比上年回落5. 6 个百分点。分季度看,工业增速呈阶梯状下降, 一至四季度增速分别为16. 4 %、15. 9 %、12. 9 %和6. 4 %。其中11 月份,全国规模以上工业增加值同比增长5. 4 %,比20_ 年同期回落11. 9个百分点,增速是为1998 年公布该指标以来月度增速最低值(剔除春节因素) 。从对不同地区的传染程度来看,对沿海地区影响时间早,对中西部地区影响速度快。下半年以来,东部地区规模以上工业增速连续6 个月下滑,平均每个月回落1. 3 个百分点;而中西部四季度才出现明显回落,平均每个月下滑3. 5个和2. 8 个百分点。 6. 对主要行业和企业的影响。20_ 年下半年以来,受产业联动传染机制影响,受金融危机影响的领域由外向型行业正在向内向型行业扩散,多数工业行业的生产增速开始放缓,特别是一些产能过剩行业受到的冲击更大。1～11 月份,电力、石化、冶金、有色、建材、机械、电子、纺织、轻工、医药和烟草等11 个大类的工业行业增加值增速均低于上年同期。从企业层面来看,受国际国内需求萎缩、原材料市场价格大幅下降等因素影响,部分企业经营困难。不少企业订单明显减少,库存大幅增加,资金严重短缺,一些企业不得不限产半停产或停产。1～11 月,规模以上工业企业累计实现利润同比增长4. 9 %。增幅比1～8 月回落14. 5 个百分点,同比回落31. 8个百分点;亏损企业亏损额增长1. 8 倍。 (二) 国际金融危机给我国经济带来的机遇这次金融危机也给我国经济发展带来了新的发展机遇,主要表现在四个方面。 1. 加快经济发展方式转变的机遇。长期以来,我国经济持续快速增长主要靠投资和出口的高速增长来拉动的,而国内消费比例呈下降趋势。在目前国外需求疲软和国内投资周期步入下行阶段的形势下,这种增长模式已难以为继,迫使我国必须转变经济增长方式,要从主要靠出口和投资拉动转变到投资、消费、出口三者共同拉动,特别是要重点促进国内消费增长,从而有利于促进我国经济发展方式的转变。 2. 促进产业结构调整、产业升级的机遇。随着国内经济环境的日趋严峻,我国产业总体上处于国际分工链条的低端,竞争力弱的问题更加突出,一批产品科技含量低、服务水平弱和管理水平差的企业难以立足。在市场的倒逼机制下,政府和企业不得不加大产业结构调整,加快技术创新和改造,加快淘汰落后产能,提升产业层次。同时,金融危机全面爆发后,发达国家经济整体面临衰退或衰退的边缘,迫于利润与生存的压力,一些产业将势必向发展中国加速转移以对冲本土经济的不景气所带来的不利影响,从而为中国相关产业的成长和升级带来机遇。 3. 促进企业购并、做大做强的机遇。国际金融危机使得海外许多股市大幅缩水,资产价格大幅下降,一些公司股票估值已居历史低位。为了渡过目前的难关,一些国家大幅降低外资进入门槛,一些公司贱卖公司资产或控股权,这些都为我国相关企业、机构进行海外投资和收购国外优良资产创造了机会。同样,在国内,经济下行和实体经济“消肿”的过程中,很多行业会出现一大批资产质量尚好,但由于种种原因经营困难,难以生存的企业,从而为优势企业通过并购重组、做大做强提供了历史性机遇。 4. 加快体制、机制改革的机遇。在金融危机的冲击下,我国经济生活中尚未解决的深层次矛盾和问题更加突出,解决好这些矛盾和问题对于经济的健康发展更加迫切。由于金融危机促使全球经济衰退,许多重要资源的国际价格大幅度回落,大大缓解了全球及我国的通胀压力,这为我国加快和完善资源要素价格形成机制提供了契机。中央出台一系列扩内需、保增长的政策措施,将会直接推动和深化公共财税体制、社会保障体系、投资体制、国有企业等领域的改革。 三、中国应对国际金融危机的对策分析 综上所述,要有效应对这次国际金融危机对我国经济的影响,我们应当汲取以前“短期波动冲击发展战略”的历史教训,采取标本兼治的措施,既要注重解决当前的突出问题,努力将金融危机对我国经济传染的负面影响降到最低程度,从而保证经济平稳增长的良好态势;又要着眼长远发展,加快结构调整和体制机制改革,促进经济转型,从而为我国经济提高金融危机防范能力和可持续发展奠定坚实基础。 一是积极扩大国内需求。进一步扩大投资规模,优化投资结构,重点在农林水利、社会事业、基础设施、自主创新、节能减排等领域实施一批重大项目。着力扩大消费需求,积极开拓消费市场。努力提高城乡居民,特别是低收入群体的收入水平,培育消费热点,完善消费鼓励政策,优化消费环境,努力改善居民消费预期。 二是加大产业结构调整力度。继续巩固和加强农业基础地位,积极支持重点产业发展,加快发展高技术产业、装备制造业和现代服务业,努力提高自主创新能力,加快淘汰落后产能。 三是加快金融体制改革。进一步提高银行经营管理和服务水平,提高资产质量。按照金融市场开放程度应与我国实际相适应的原则,逐步有序的开放国内金融市场,积极稳妥的开拓国际金融市场。金融衍生工具创新时要全面考虑风险因素,确定合理的风险规避方式。加强金融安全监管力度,建立健全金融风险预警机制和系统。 四是转变外贸出口增长方式。坚持市场多元化战略,积极开拓新兴市场,减少和分散市场风险。优化出口商品结构,支持拥有自主品牌、核心技术的产品及农轻纺等优势劳动密集型产品的出口,严格控制“两高一资”产品和稀有战略资源的出口。鼓励加工贸易企业延伸产业链条,促进加工贸易转型升级。鼓励企业进行结构调整,提高自主创新能力,增强出口产品竞争力。加强对出口企业特别是中小出口企业在税收和融资方面的支持力度。 五是引导企业和公众以正确的态度对待金融危机。政府和媒体要以正确的态度对待金融危机,对各种负面报道要正确疏导和采取针对性措施,避免公共恐慌。政府应保持经济金融政策的一贯性,使人们对未来的预期有一定的确定性。加强对国内投资者的心理引导和能力建设,避免其受到外部环境影响,使其能理智判断市场形势。 六是加快推进关键领域的改革。建立健全资源要素价格形成机制、生态环境补偿机制,继续推进投资体制、公共财税体制、垄断行业等方面的改革,重点加强以改善民生为中心的社会保障体系建设,特别在医疗、教育、养老等方面要提高公共服务水平,努力创造更多的就业机会。 参考文献:</w:t>
      </w:r>
    </w:p>
    <w:p>
      <w:pPr>
        <w:ind w:left="0" w:right="0" w:firstLine="560"/>
        <w:spacing w:before="450" w:after="450" w:line="312" w:lineRule="auto"/>
      </w:pPr>
      <w:r>
        <w:rPr>
          <w:rFonts w:ascii="宋体" w:hAnsi="宋体" w:eastAsia="宋体" w:cs="宋体"/>
          <w:color w:val="000"/>
          <w:sz w:val="28"/>
          <w:szCs w:val="28"/>
        </w:rPr>
        <w:t xml:space="preserve">参考资料：[1 ] 高辉清,熊亦智,胡少维. 世界金融危机及其对中国经济的影响[J ] . 国际金融研究, 20_ (11) : 20_6.</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第四篇</w:t>
      </w:r>
    </w:p>
    <w:p>
      <w:pPr>
        <w:ind w:left="0" w:right="0" w:firstLine="560"/>
        <w:spacing w:before="450" w:after="450" w:line="312" w:lineRule="auto"/>
      </w:pPr>
      <w:r>
        <w:rPr>
          <w:rFonts w:ascii="宋体" w:hAnsi="宋体" w:eastAsia="宋体" w:cs="宋体"/>
          <w:color w:val="000"/>
          <w:sz w:val="28"/>
          <w:szCs w:val="28"/>
        </w:rPr>
        <w:t xml:space="preserve">贷款是各大商业银行的重要经营业务，信贷资产的优劣，直接影响银行业的生存与发展。美国的金融危机，对美国是一场灾难，对全球的金融业也产生了巨大的冲击，后危机时代各大商业银行均应从中吸取教训，从源头上减少不良贷款率，降低信贷工作的风险。此时，为缓解信贷工作中的信息不对称问题，各大商业银行都需积极推行先进的信贷技术。在我国， 各类信贷技术中， 基于财务报表的信贷技术和关系型信贷技术发展相对成熟。基于财务报表的信贷技术指贷款的发放决策和贷款条件主要借助于借款人所提供的财务报表所反映的财务信息。关系型信贷技术指信贷决策主要基于通过长期和多渠道的接触所积累的关于借款企业及其业主的信息而做出。可见，财务报表是各大商业银行进行信贷评审的基本资料来源，在财务分析和信贷实践中不断地提高信贷资产的安全性是各大商业银行的必然选择。各大商业银行纷纷要求在信贷评审工作中运用财务报表分析技术。可是，由于信贷工作本身比较繁忙，评审过程中缺乏团队对授信对象进行系统的财务报表分析，分析过程往往流于形式，分析报告过于“八股化”，实际效果并不是很理想。本文通过介绍基本的财务报表分析技术，试图挖掘目前各大商业银行在运用财务报表分析技术时存在的诸多问题，并提出改进的方案，以期降低商业银行信贷工作的风险，提高工作的质量，保障银行业的发展。</w:t>
      </w:r>
    </w:p>
    <w:p>
      <w:pPr>
        <w:ind w:left="0" w:right="0" w:firstLine="560"/>
        <w:spacing w:before="450" w:after="450" w:line="312" w:lineRule="auto"/>
      </w:pPr>
      <w:r>
        <w:rPr>
          <w:rFonts w:ascii="宋体" w:hAnsi="宋体" w:eastAsia="宋体" w:cs="宋体"/>
          <w:color w:val="000"/>
          <w:sz w:val="28"/>
          <w:szCs w:val="28"/>
        </w:rPr>
        <w:t xml:space="preserve">一、商业银行信贷工作中财务报表分析存在的主要问题</w:t>
      </w:r>
    </w:p>
    <w:p>
      <w:pPr>
        <w:ind w:left="0" w:right="0" w:firstLine="560"/>
        <w:spacing w:before="450" w:after="450" w:line="312" w:lineRule="auto"/>
      </w:pPr>
      <w:r>
        <w:rPr>
          <w:rFonts w:ascii="宋体" w:hAnsi="宋体" w:eastAsia="宋体" w:cs="宋体"/>
          <w:color w:val="000"/>
          <w:sz w:val="28"/>
          <w:szCs w:val="28"/>
        </w:rPr>
        <w:t xml:space="preserve">（一）资料的真实性难以辨别</w:t>
      </w:r>
    </w:p>
    <w:p>
      <w:pPr>
        <w:ind w:left="0" w:right="0" w:firstLine="560"/>
        <w:spacing w:before="450" w:after="450" w:line="312" w:lineRule="auto"/>
      </w:pPr>
      <w:r>
        <w:rPr>
          <w:rFonts w:ascii="宋体" w:hAnsi="宋体" w:eastAsia="宋体" w:cs="宋体"/>
          <w:color w:val="000"/>
          <w:sz w:val="28"/>
          <w:szCs w:val="28"/>
        </w:rPr>
        <w:t xml:space="preserve">在现实的贷款活动中，借款企业为了获得银行的信贷资金，往往会提供虚假的财务报告，骗取银行信用。更有甚者，银行有关人员与借款人串通，为其提供虚假报表出谋划策，以规避法律和银行信贷管理制度，达到骗贷逃债的目的，从中渔利。如果银行仅依靠报表表面的数据做出贷款决策，往往容易造成贷款落空。</w:t>
      </w:r>
    </w:p>
    <w:p>
      <w:pPr>
        <w:ind w:left="0" w:right="0" w:firstLine="560"/>
        <w:spacing w:before="450" w:after="450" w:line="312" w:lineRule="auto"/>
      </w:pPr>
      <w:r>
        <w:rPr>
          <w:rFonts w:ascii="宋体" w:hAnsi="宋体" w:eastAsia="宋体" w:cs="宋体"/>
          <w:color w:val="000"/>
          <w:sz w:val="28"/>
          <w:szCs w:val="28"/>
        </w:rPr>
        <w:t xml:space="preserve">（二）盲目相信财务比率分析的结果</w:t>
      </w:r>
    </w:p>
    <w:p>
      <w:pPr>
        <w:ind w:left="0" w:right="0" w:firstLine="560"/>
        <w:spacing w:before="450" w:after="450" w:line="312" w:lineRule="auto"/>
      </w:pPr>
      <w:r>
        <w:rPr>
          <w:rFonts w:ascii="宋体" w:hAnsi="宋体" w:eastAsia="宋体" w:cs="宋体"/>
          <w:color w:val="000"/>
          <w:sz w:val="28"/>
          <w:szCs w:val="28"/>
        </w:rPr>
        <w:t xml:space="preserve">在如今的贷款活动中，经常运用一些财务比率指标来衡量授信对象是否具备授信要求。有时尽管借款企业各项指标良好，但实际上借款人或保证人其本身财务状况并不佳，没有按时偿还贷款的能力。并且由于所有的财务指标都是静态指标，非常容易受到操纵，有些信贷人员财务分析水平低，便会盲目相信财务比率分析的结果，搞形式主义， 结果造成财务报表分析名存实亡。</w:t>
      </w:r>
    </w:p>
    <w:p>
      <w:pPr>
        <w:ind w:left="0" w:right="0" w:firstLine="560"/>
        <w:spacing w:before="450" w:after="450" w:line="312" w:lineRule="auto"/>
      </w:pPr>
      <w:r>
        <w:rPr>
          <w:rFonts w:ascii="宋体" w:hAnsi="宋体" w:eastAsia="宋体" w:cs="宋体"/>
          <w:color w:val="000"/>
          <w:sz w:val="28"/>
          <w:szCs w:val="28"/>
        </w:rPr>
        <w:t xml:space="preserve">（三）财务报表分析与抵押、质押的贷款脱节</w:t>
      </w:r>
    </w:p>
    <w:p>
      <w:pPr>
        <w:ind w:left="0" w:right="0" w:firstLine="560"/>
        <w:spacing w:before="450" w:after="450" w:line="312" w:lineRule="auto"/>
      </w:pPr>
      <w:r>
        <w:rPr>
          <w:rFonts w:ascii="宋体" w:hAnsi="宋体" w:eastAsia="宋体" w:cs="宋体"/>
          <w:color w:val="000"/>
          <w:sz w:val="28"/>
          <w:szCs w:val="28"/>
        </w:rPr>
        <w:t xml:space="preserve">由于历史因素及银行信贷人员素质低下等原因，银行注重形式上的财务报表分析，注重信用贷款，而对担保贷款中的抵押和质押的贷款重视不够，所以形成大量的贷款坏账;再者，银行往往注重贷款的贷前调查，而疏于跟踪调查，但事物总是不断变化的，何况现代企业在激烈的竞争中，因经营不善，负债累累，已到无财产可供支配的情况时有发生，如果银行贷款无任何财产担保，那么以前的财务报表分析就毫无实际意义。银行业又具有不同于其他行业的特点，人员的跨行业流动性差，银行业太注重自身的专业训练，而忽视法律、经济、财务人才的培养和引进。所以， 造成银行信贷人员知识结构单一，特别是对工商企业财务活动缺少经验，在分析财务报表时常有许多主观片面的成分，更不能将财务分析与抵押、质押的贷款有机地结合起来。</w:t>
      </w:r>
    </w:p>
    <w:p>
      <w:pPr>
        <w:ind w:left="0" w:right="0" w:firstLine="560"/>
        <w:spacing w:before="450" w:after="450" w:line="312" w:lineRule="auto"/>
      </w:pPr>
      <w:r>
        <w:rPr>
          <w:rFonts w:ascii="宋体" w:hAnsi="宋体" w:eastAsia="宋体" w:cs="宋体"/>
          <w:color w:val="000"/>
          <w:sz w:val="28"/>
          <w:szCs w:val="28"/>
        </w:rPr>
        <w:t xml:space="preserve">二、熟练运用财务报表分析技巧降低授信风险</w:t>
      </w:r>
    </w:p>
    <w:p>
      <w:pPr>
        <w:ind w:left="0" w:right="0" w:firstLine="560"/>
        <w:spacing w:before="450" w:after="450" w:line="312" w:lineRule="auto"/>
      </w:pPr>
      <w:r>
        <w:rPr>
          <w:rFonts w:ascii="宋体" w:hAnsi="宋体" w:eastAsia="宋体" w:cs="宋体"/>
          <w:color w:val="000"/>
          <w:sz w:val="28"/>
          <w:szCs w:val="28"/>
        </w:rPr>
        <w:t xml:space="preserve">以上问题均与财务报表分析技术运用不到位有关，要想解决以上问题，降低授信风险，笔者认为应注意结合以下分析技巧，并在授信工作中熟练运用。</w:t>
      </w:r>
    </w:p>
    <w:p>
      <w:pPr>
        <w:ind w:left="0" w:right="0" w:firstLine="560"/>
        <w:spacing w:before="450" w:after="450" w:line="312" w:lineRule="auto"/>
      </w:pPr>
      <w:r>
        <w:rPr>
          <w:rFonts w:ascii="宋体" w:hAnsi="宋体" w:eastAsia="宋体" w:cs="宋体"/>
          <w:color w:val="000"/>
          <w:sz w:val="28"/>
          <w:szCs w:val="28"/>
        </w:rPr>
        <w:t xml:space="preserve">（一）明确分析的目的</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第五篇</w:t>
      </w:r>
    </w:p>
    <w:p>
      <w:pPr>
        <w:ind w:left="0" w:right="0" w:firstLine="560"/>
        <w:spacing w:before="450" w:after="450" w:line="312" w:lineRule="auto"/>
      </w:pPr>
      <w:r>
        <w:rPr>
          <w:rFonts w:ascii="宋体" w:hAnsi="宋体" w:eastAsia="宋体" w:cs="宋体"/>
          <w:color w:val="000"/>
          <w:sz w:val="28"/>
          <w:szCs w:val="28"/>
        </w:rPr>
        <w:t xml:space="preserve">个人消费信贷业务以其巨大的市场潜力和较高的预期收益成为商业银行重要的盈利增长点，它的快速发展，大大地刺激了消费、扩大了内需、拉动了国民经济的持续且快速的增长。我国的个人消费信贷业务起步比较晚，又随着金融市场竞争的加剧以及个人消费信贷规模的不断扩大，它在飞速发展同时很多潜在的问题也逐渐显现出来。如何正确地解决这些问题对于我国该业务的发展起着至关重要的作用，尤其是在目前市场体系还不健全的情况下，这些问题亟待解决。 关键词：个人消费信贷 风险 商业银行 社会信用体系 法制消费信贷是我国商业银行的一项新兴业务，它是指借助商业银行的信贷支持，以消费者的信用及未来的购买力为放款基础，按商业银行经营管理规定，对消费者个人发放的用于购买消费品或支付其他与个人消费相关费用的贷款。它是一种由金融机构向消费者提供资金，用以满足消费需求的一种信贷方式。波及全球的金融危机刚过，我国的经济进入了一个内需不足，消费疲软的时期，为了我国经济的长期可持续的发展，我们必须进一步刺激国内消费信贷使其发挥平衡整体国民经济的杠杆作用。而这重中之重就是个人征信体系的完备。近年来，我国金融业发展较快，各级银行机构遍布全国，人们的观念也从以原始积累的方式进行的消费传统逐步被以负债消费的信贷消费理念所取代，因此我国消费信贷业务得到了长足的发展，业务种类逐步得到扩展，从个人住房到汽车、助学等多个领域。但是我国目前还是没有建立比较完善的消费信贷体系，与发达国家个人消费贷款占信贷总额的20﹪-30﹪相比的差距还是非常大的。我国消费信贷发展的滞后，增强了居民流动性的约束，制约了消费者“负债消费”行为的产生。进入20_年，我国通货膨胀压力更是越来越大，同时对于住宅限购导致的房地产经济发展前景不明朗等等这些问题都需要商业银行有可行的对策来扭转个人信贷业务的不利局面。 而这个重担就落到了专家学者的身上，他们纷纷对此进行了研究和分析，并想出应对个人信贷业务风险的可行性对策。 首先，从个人消费信贷的风险起因分析， 李洁认为有三点比较关键：(1)第一，在贷款前期，部分信贷调查人对借款人提供的相关资料未尽调查核实的职责，对借款人的有效身份和还款来源落实不清，缺乏对借款人第一还款来源的调查，导致许多骗贷、假按揭的情况发生。第二，在贷款发放环节，部分贷款审查、审批人员对信贷调查人转来的审批表和其他相关资料审查不细致，把关不严，甚至违规发放大额个人消费综合贷款，业务审查、审批形同虚设，致使大量假个人贷款屡屡顺利通过。第三，是在贷款后的管理上，部分信贷人员未按规定对开发商和按揭项目进展情况、汽车经销商经营情况，以及借款人情况进行跟踪调查，未切实履行贷款后的管理职责。当个人消费信贷形成不良贷款后，个别商业银行甚至以贷收贷，通过发放假个人综合消费贷款、借新还旧、放贷收息、放贷垫款等多种手段掩盖事实真相。 李立刚认为制约消费信贷开展因素中有消费观念的制约。长期以来，受短缺经济的影响，中国绝大部分消费者依旧是受传统消费观念的束缚，不愿背上负债的包袱，更不要谈会自觉去进行超前消费使用消费信贷了。在我国广大农村，贷款消费被百姓认为是可耻的事情 如果消费信贷意识未有明显转变的话，消费信贷特别是在农村地区将是无源之水 无本之木。如果消费观念不更新，传统消费文献综述 文献综述 观念不破除，个人消费信贷市场的发展将会步履维艰。 张岩则从消费信贷信贷发展的地区不平衡进行研究，认为目前贷款投放区域集中在市场经济环境较好的地区，特别是大城市。而且消费领域比较片面，各业务品种上的发展也极为不平衡。个人住房贷款余额所占比重较大，近年个人住房贷款占总消费贷款余额的比重均在7﹪以上，其他部分业务逐步萎缩。不仅仅只是局限在这些方面，在叶晓菲看来还有一点比较关键，就是信贷的抵押物变现渠道窄、成本高，信贷的监管力度小。贷款抵押物是银行等金融机构化解资产风险的重要手段。由于我国消费品二级市场尚处于起步初创阶段，交易秩序尚不规范，交易法规也不完善，各种手续十分繁琐，交易费用偏高，导致银行难以将抵押物变现，贷款担保形同虚设。而且不少金融机构为扩大盈利水平，抢占市场份额，擅自降低贷款标准和担保条件，盲目放贷，直接导致风险积聚，不利于个人消费信贷业务的健康发展。 总的来说，个人信贷的风险成因不外乎就是这两个方面，外部原因和内部原因。外部原因主要就是当前我国的社会环境，以及国际环境的影响，导致我国个人信贷业务的发展没有一个稳定的环境，国民对负债消费还存在观念上的束缚。而内部原因则主要是银行等金融机构内部的管理不科学，在贷款的审核发放等环节漏洞百出，以致人们对其不信任，故而也就难以得到长足的发展。 其次，从解决途径分析。总结了一下，众学者从以下几方面提出了防范的对策。 胡坤、叶晓菲等认为关键是要推进消费信贷立法进程，健全法制环境。由于我国的个人消费信贷业务起步较晚、发展较快，导致了政府相关部门立法滞后，应该推进消费信贷的立法进程，建立、健全包括：债权让与制度、个人破产制度、格式合同的监管制度等法律制度，让我们在处理消费信贷市场存在的问题时有法可依。尤其是要明确在个人消费信贷活动中消费主体的职责义务和相关权利保障。 宣德飞、李金秋等认为急需构建和完备社会信用体系。(2)包括个人征信体系和个人信用评价体系，有利于降低交易成本，抑制由信贷主体间信息不对称现在的发生，避免逆向选择和道德风险。并且，完善个人信用制度主要体现在个人信用评价制度、机构、评价指标三个方面，应加快这几个方面的建设。完善个人信用征集系统，对个人所有相关的信用信息进行汇总，建立信息共享机制，消除银行与消费者之间的信息不对称，建立起一套完善的用于评价个人信用指标体系，并设立专门的中介机构来评价个人信用，并对中介机构的评价行为进行监督。 (3)宁静认为要完善银行内部信贷管理机制，建立一套科学的个人消费信贷管理系统是必不可少的。杜绝违规操作，加强内部管理，提高银行的竞争力。针对我国消费信贷业务申办手续繁杂的问题 商业银行应该为消费者提供一站式金融服务，与客户一对一交易，即所有的手续和证明文件、 协议等均由银行与客户签署，无须申请人耗费大量时间和精力去相关部门办理 而是转由银行与相关证件手续办理单位协调形成部门与部门的沟通，而不是客户和部门沟通，造成资源的浪费。这个管理体系应包括贷款的发放、跟踪、监控等过程。同时也要兼顾个人消费现代风险的预警机制。从而强化贷款前、贷款中、贷款后的风险预警能力，最终实现平衡制约机制，达到防范个人消费信贷风险的作用。对此，我认为可以成立专门的个人消费贷款审查审批中心，对个人信贷业务进行流程再造，提高从业人员的专业化水平，实行集约化经营。并且实行分类管理，进行分类授权，针对各分支机构管理水平与风险控制能力，实行不同的授权管理和程序运作，并文献综述 文献综述 实行精细化管理。 完善社会保障制度，提高居民收入和购买力。这个对策也被很多学者提出。政府应该努力提高居民收入水平，增强其购买力，并通过建立专门的社会保障管理部门和健全社会保障体系，以激发其即期消费能力和承载消费信贷的能力，改变传统的消费观念，进而促进个人消费信贷的发展。居民收入水平和购买力的提高是推动消费信贷发展的根本动力，只有刺激居民消费欲望和提升信贷还款能力，逐步确立科学、适度的消费观念，才能促进个人消费信贷健康有序的发展。 还有学者认为要完善担保制度。担保制度是贷款第一还款来源出现风险时的必要保证，也是制约借款人信用程度的一个有力武器。在我国消费信贷法出台前，商业银行一方面要认真研究分析现有法律法规的相关条款，圈定法律争议少、执行容易的标的作为抵押物 。产权不清 、变现较难以及现有法律上存在争议的抵押物一般不要接收。选定的担保抵押物必须合法、足值、有效。另一方面，商业银行应合理界定保证人范围。对借款人自身条件较好，收入稳定，可实行保证担保方式的贷款。保证人应该选择信用度高的高端客户，且至少自身综合条件不低于借款人。 通过仔细查阅近年来的期刊论文，学者们对此问题各抒己见，很清晰明朗地将风险及对策呈现出来，有的还用模型进行分析，总的来说研究已经十分充分了。但是，在这之中我还是发现了一些细微的不足，那就是在对待“人”的方面提出的可行性方案很少，大部分都是就管理、制度、法律上的问题进行了深入阐述，我觉得这些还是不能根本解决当前的问题。当然，大家之所以都在制度上找问题也是理所应当的，因为我国的很多法律制度都还不完善，尤其是社会信用体系，是关键所在。研究和制定个人信用评估办法，统一评估标准，建立科学有效的个人信用体系，是个人消费信贷业务的前提保证。法律上的问题也可以反映出当前的现实。但是我们必须要以人为本，综合法治，这样才能为信贷业务的发展提供一个适合发展的平台。所以我觉得我们现在应该把思考的关键点放在“人”上，如何能够更加全面更加准确地反映每个国民的信用状况，怎样才能既人性又科学地掌握这些信息，建立起完备的个人信用体系。对前面的学者没有深入思考的部分，我想通过自己的思考能拿出一点有用的想法。 参考文献 [1]刘佳.我国个人消费信贷的发展研究 [J] .科技向导(金融天地)，20_（6）. [2]胡坤. 个人消费信贷业务的风险与防范对策[J].贵州农村金融(经营与管理).20_ (2) . [3]李立刚. 个人消费信贷与信用体系建设初探[J]. 科技向导(金融天地).20_（2）. [4]李洁.关于个人消费信贷的几点思考[J].山西财经.20_（2）. [5]蒋萍.宏观调控下个人消费信贷业务风险防范[J].财政金融 . 20_（4）. [6]张岩. 金融危机背景下个人消费信贷的发展对策[J].商业视角.20_（5）. [7]宣德飞.浅谈我国个人消费信贷的发展[J].现代经济信息.20_（3）. [8]刘潇.浅析我国个人消费信贷发展难点与对策研究[J].山东纺织经济.20_(3). [9]杨延芳、王大海.商业银行个人消费信贷的风险分析及解决对策[J].名文献综述 文献综述 营科技.20_（3）. [10]丁一.商业银行个人消费信贷面临的风险及防范对策[J].中国商界.20_（10） . [11]于志武.我国商业银行个人消费信贷业务风险防范对策追问</w:t>
      </w:r>
    </w:p>
    <w:p>
      <w:pPr>
        <w:ind w:left="0" w:right="0" w:firstLine="560"/>
        <w:spacing w:before="450" w:after="450" w:line="312" w:lineRule="auto"/>
      </w:pPr>
      <w:r>
        <w:rPr>
          <w:rFonts w:ascii="宋体" w:hAnsi="宋体" w:eastAsia="宋体" w:cs="宋体"/>
          <w:color w:val="000"/>
          <w:sz w:val="28"/>
          <w:szCs w:val="28"/>
        </w:rPr>
        <w:t xml:space="preserve">我擦，这是...</w:t>
      </w:r>
    </w:p>
    <w:p>
      <w:pPr>
        <w:ind w:left="0" w:right="0" w:firstLine="560"/>
        <w:spacing w:before="450" w:after="450" w:line="312" w:lineRule="auto"/>
      </w:pPr>
      <w:r>
        <w:rPr>
          <w:rFonts w:ascii="宋体" w:hAnsi="宋体" w:eastAsia="宋体" w:cs="宋体"/>
          <w:color w:val="000"/>
          <w:sz w:val="28"/>
          <w:szCs w:val="28"/>
        </w:rPr>
        <w:t xml:space="preserve">还没完呢现状存在问题对策个人银行政策法律</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第六篇</w:t>
      </w:r>
    </w:p>
    <w:p>
      <w:pPr>
        <w:ind w:left="0" w:right="0" w:firstLine="560"/>
        <w:spacing w:before="450" w:after="450" w:line="312" w:lineRule="auto"/>
      </w:pPr>
      <w:r>
        <w:rPr>
          <w:rFonts w:ascii="宋体" w:hAnsi="宋体" w:eastAsia="宋体" w:cs="宋体"/>
          <w:color w:val="000"/>
          <w:sz w:val="28"/>
          <w:szCs w:val="28"/>
        </w:rPr>
        <w:t xml:space="preserve">【关键词】问题,研究,规模,最优,银行信贷,商业,</w:t>
      </w:r>
    </w:p>
    <w:p>
      <w:pPr>
        <w:ind w:left="0" w:right="0" w:firstLine="560"/>
        <w:spacing w:before="450" w:after="450" w:line="312" w:lineRule="auto"/>
      </w:pPr>
      <w:r>
        <w:rPr>
          <w:rFonts w:ascii="宋体" w:hAnsi="宋体" w:eastAsia="宋体" w:cs="宋体"/>
          <w:color w:val="000"/>
          <w:sz w:val="28"/>
          <w:szCs w:val="28"/>
        </w:rPr>
        <w:t xml:space="preserve">由于银行在未来一段时间内的信贷收支状况受政治、军事、宏观经济、市场以及一些突发事件的影响，这些因素存在着很大的不确定性和随机性。因此银行在未来一段时间内的信贷业务收支差额存在很大的不确定性和随机性，可以看做是一个随机变量，或称作不良贷款。</w:t>
      </w:r>
    </w:p>
    <w:p>
      <w:pPr>
        <w:ind w:left="0" w:right="0" w:firstLine="560"/>
        <w:spacing w:before="450" w:after="450" w:line="312" w:lineRule="auto"/>
      </w:pPr>
      <w:r>
        <w:rPr>
          <w:rFonts w:ascii="宋体" w:hAnsi="宋体" w:eastAsia="宋体" w:cs="宋体"/>
          <w:color w:val="000"/>
          <w:sz w:val="28"/>
          <w:szCs w:val="28"/>
        </w:rPr>
        <w:t xml:space="preserve">假定银行在未来一段时间内信贷业务中贷出总额减去借款人还本所形成的差额为X，由于商业银行信贷业务收支与国际收支相比存在着差异，在国际收支差额中存在着国际收支逆差和国际收支顺差，而银行信贷业务中的差额（即贷出总额-借款人还本=X），为非正的，也就是说X≥0恒成立，因为我们知道，贷出总额和借款人所还本金在理论上应该是相等的，所以该式在商业银行信贷业务中恒成立。</w:t>
      </w:r>
    </w:p>
    <w:p>
      <w:pPr>
        <w:ind w:left="0" w:right="0" w:firstLine="560"/>
        <w:spacing w:before="450" w:after="450" w:line="312" w:lineRule="auto"/>
      </w:pPr>
      <w:r>
        <w:rPr>
          <w:rFonts w:ascii="宋体" w:hAnsi="宋体" w:eastAsia="宋体" w:cs="宋体"/>
          <w:color w:val="000"/>
          <w:sz w:val="28"/>
          <w:szCs w:val="28"/>
        </w:rPr>
        <w:t xml:space="preserve">不妨假设某一银行的信贷业务贷出总金额为R，而到期所得到的借款人的还本为R1，则该银行所得的利息净收入为R1（rd-ri），其中rd、ri分别为贷款利息和存款利息。我们假设存在这样一个均衡，使其满足：</w:t>
      </w:r>
    </w:p>
    <w:p>
      <w:pPr>
        <w:ind w:left="0" w:right="0" w:firstLine="560"/>
        <w:spacing w:before="450" w:after="450" w:line="312" w:lineRule="auto"/>
      </w:pPr>
      <w:r>
        <w:rPr>
          <w:rFonts w:ascii="宋体" w:hAnsi="宋体" w:eastAsia="宋体" w:cs="宋体"/>
          <w:color w:val="000"/>
          <w:sz w:val="28"/>
          <w:szCs w:val="28"/>
        </w:rPr>
        <w:t xml:space="preserve">R=R1+R1rd-R（rd-ri）（1）</w:t>
      </w:r>
    </w:p>
    <w:p>
      <w:pPr>
        <w:ind w:left="0" w:right="0" w:firstLine="560"/>
        <w:spacing w:before="450" w:after="450" w:line="312" w:lineRule="auto"/>
      </w:pPr>
      <w:r>
        <w:rPr>
          <w:rFonts w:ascii="宋体" w:hAnsi="宋体" w:eastAsia="宋体" w:cs="宋体"/>
          <w:color w:val="000"/>
          <w:sz w:val="28"/>
          <w:szCs w:val="28"/>
        </w:rPr>
        <w:t xml:space="preserve">笔者称之为信贷业务平衡点。（1）式经过整理可得到：</w:t>
      </w:r>
    </w:p>
    <w:p>
      <w:pPr>
        <w:ind w:left="0" w:right="0" w:firstLine="560"/>
        <w:spacing w:before="450" w:after="450" w:line="312" w:lineRule="auto"/>
      </w:pPr>
      <w:r>
        <w:rPr>
          <w:rFonts w:ascii="宋体" w:hAnsi="宋体" w:eastAsia="宋体" w:cs="宋体"/>
          <w:color w:val="000"/>
          <w:sz w:val="28"/>
          <w:szCs w:val="28"/>
        </w:rPr>
        <w:t xml:space="preserve">X=R-R1（2）</w:t>
      </w:r>
    </w:p>
    <w:p>
      <w:pPr>
        <w:ind w:left="0" w:right="0" w:firstLine="560"/>
        <w:spacing w:before="450" w:after="450" w:line="312" w:lineRule="auto"/>
      </w:pPr>
      <w:r>
        <w:rPr>
          <w:rFonts w:ascii="宋体" w:hAnsi="宋体" w:eastAsia="宋体" w:cs="宋体"/>
          <w:color w:val="000"/>
          <w:sz w:val="28"/>
          <w:szCs w:val="28"/>
        </w:rPr>
        <w:t xml:space="preserve">R-R1=R1rd-R（rd-ri）（3）</w:t>
      </w:r>
    </w:p>
    <w:p>
      <w:pPr>
        <w:ind w:left="0" w:right="0" w:firstLine="560"/>
        <w:spacing w:before="450" w:after="450" w:line="312" w:lineRule="auto"/>
      </w:pPr>
      <w:r>
        <w:rPr>
          <w:rFonts w:ascii="宋体" w:hAnsi="宋体" w:eastAsia="宋体" w:cs="宋体"/>
          <w:color w:val="000"/>
          <w:sz w:val="28"/>
          <w:szCs w:val="28"/>
        </w:rPr>
        <w:t xml:space="preserve">将（2）、（3）合并可得到</w:t>
      </w:r>
    </w:p>
    <w:p>
      <w:pPr>
        <w:ind w:left="0" w:right="0" w:firstLine="560"/>
        <w:spacing w:before="450" w:after="450" w:line="312" w:lineRule="auto"/>
      </w:pPr>
      <w:r>
        <w:rPr>
          <w:rFonts w:ascii="宋体" w:hAnsi="宋体" w:eastAsia="宋体" w:cs="宋体"/>
          <w:color w:val="000"/>
          <w:sz w:val="28"/>
          <w:szCs w:val="28"/>
        </w:rPr>
        <w:t xml:space="preserve">X=R1rd-R（rd-ri）（4）</w:t>
      </w:r>
    </w:p>
    <w:p>
      <w:pPr>
        <w:ind w:left="0" w:right="0" w:firstLine="560"/>
        <w:spacing w:before="450" w:after="450" w:line="312" w:lineRule="auto"/>
      </w:pPr>
      <w:r>
        <w:rPr>
          <w:rFonts w:ascii="宋体" w:hAnsi="宋体" w:eastAsia="宋体" w:cs="宋体"/>
          <w:color w:val="000"/>
          <w:sz w:val="28"/>
          <w:szCs w:val="28"/>
        </w:rPr>
        <w:t xml:space="preserve">笔者所定义的信贷业务平衡点可以用（4）式简单的表示出来。当X?酆R1rd-R（rd-ri），可以知道这时信贷业务差额位于平衡点左侧的，也就是亏损点，笔者称之为信贷业务逆差；当X?刍R1rd-R（rd-ri）时，笔者称之为信贷业务顺差。那么根据相关分析可以得到，X即银行信贷业务中的差额可以被看做一个随机变量，由于从长期来看信贷收支中的差额位于平衡点，因此可以假设X的均值为0，不确定性的方差为?滓2。显然，X的不确定性方差?滓2越大，则银行出现不良贷款的规模和不确定性也就越大。</w:t>
      </w:r>
    </w:p>
    <w:p>
      <w:pPr>
        <w:ind w:left="0" w:right="0" w:firstLine="560"/>
        <w:spacing w:before="450" w:after="450" w:line="312" w:lineRule="auto"/>
      </w:pPr>
      <w:r>
        <w:rPr>
          <w:rFonts w:ascii="宋体" w:hAnsi="宋体" w:eastAsia="宋体" w:cs="宋体"/>
          <w:color w:val="000"/>
          <w:sz w:val="28"/>
          <w:szCs w:val="28"/>
        </w:rPr>
        <w:t xml:space="preserve">（二）银行现金流量与信贷收支差额之间的随机关系</w:t>
      </w:r>
    </w:p>
    <w:p>
      <w:pPr>
        <w:ind w:left="0" w:right="0" w:firstLine="560"/>
        <w:spacing w:before="450" w:after="450" w:line="312" w:lineRule="auto"/>
      </w:pPr>
      <w:r>
        <w:rPr>
          <w:rFonts w:ascii="宋体" w:hAnsi="宋体" w:eastAsia="宋体" w:cs="宋体"/>
          <w:color w:val="000"/>
          <w:sz w:val="28"/>
          <w:szCs w:val="28"/>
        </w:rPr>
        <w:t xml:space="preserve">银行拥有现金流量的目的是为了应付未来一段时间内可能发生的信贷业务收支逆差。假定某一银行为了应对未来一段时间内可能发生的信贷业务收支逆差为X的需要，银行事先保持的现金流量为F，则概率论中切比雪夫不等式，X与其均值0之间的偏差小于F的概率P满足：</w:t>
      </w:r>
    </w:p>
    <w:p>
      <w:pPr>
        <w:ind w:left="0" w:right="0" w:firstLine="560"/>
        <w:spacing w:before="450" w:after="450" w:line="312" w:lineRule="auto"/>
      </w:pPr>
      <w:r>
        <w:rPr>
          <w:rFonts w:ascii="宋体" w:hAnsi="宋体" w:eastAsia="宋体" w:cs="宋体"/>
          <w:color w:val="000"/>
          <w:sz w:val="28"/>
          <w:szCs w:val="28"/>
        </w:rPr>
        <w:t xml:space="preserve">P｛X－0?刍F｝≥1－（5）</w:t>
      </w:r>
    </w:p>
    <w:p>
      <w:pPr>
        <w:ind w:left="0" w:right="0" w:firstLine="560"/>
        <w:spacing w:before="450" w:after="450" w:line="312" w:lineRule="auto"/>
      </w:pPr>
      <w:r>
        <w:rPr>
          <w:rFonts w:ascii="宋体" w:hAnsi="宋体" w:eastAsia="宋体" w:cs="宋体"/>
          <w:color w:val="000"/>
          <w:sz w:val="28"/>
          <w:szCs w:val="28"/>
        </w:rPr>
        <w:t xml:space="preserve">或者X与其均值0之间的偏差大于F的概率满足：</w:t>
      </w:r>
    </w:p>
    <w:p>
      <w:pPr>
        <w:ind w:left="0" w:right="0" w:firstLine="560"/>
        <w:spacing w:before="450" w:after="450" w:line="312" w:lineRule="auto"/>
      </w:pPr>
      <w:r>
        <w:rPr>
          <w:rFonts w:ascii="宋体" w:hAnsi="宋体" w:eastAsia="宋体" w:cs="宋体"/>
          <w:color w:val="000"/>
          <w:sz w:val="28"/>
          <w:szCs w:val="28"/>
        </w:rPr>
        <w:t xml:space="preserve">P｛X－0≥F｝?刍（6）</w:t>
      </w:r>
    </w:p>
    <w:p>
      <w:pPr>
        <w:ind w:left="0" w:right="0" w:firstLine="560"/>
        <w:spacing w:before="450" w:after="450" w:line="312" w:lineRule="auto"/>
      </w:pPr>
      <w:r>
        <w:rPr>
          <w:rFonts w:ascii="宋体" w:hAnsi="宋体" w:eastAsia="宋体" w:cs="宋体"/>
          <w:color w:val="000"/>
          <w:sz w:val="28"/>
          <w:szCs w:val="28"/>
        </w:rPr>
        <w:t xml:space="preserve">式（5）和（6）可以进一步写成：</w:t>
      </w:r>
    </w:p>
    <w:p>
      <w:pPr>
        <w:ind w:left="0" w:right="0" w:firstLine="560"/>
        <w:spacing w:before="450" w:after="450" w:line="312" w:lineRule="auto"/>
      </w:pPr>
      <w:r>
        <w:rPr>
          <w:rFonts w:ascii="宋体" w:hAnsi="宋体" w:eastAsia="宋体" w:cs="宋体"/>
          <w:color w:val="000"/>
          <w:sz w:val="28"/>
          <w:szCs w:val="28"/>
        </w:rPr>
        <w:t xml:space="preserve">P｛X－0?刍F｝=P｛－F?刍X?刍F｝≥1－（7）</w:t>
      </w:r>
    </w:p>
    <w:p>
      <w:pPr>
        <w:ind w:left="0" w:right="0" w:firstLine="560"/>
        <w:spacing w:before="450" w:after="450" w:line="312" w:lineRule="auto"/>
      </w:pPr>
      <w:r>
        <w:rPr>
          <w:rFonts w:ascii="宋体" w:hAnsi="宋体" w:eastAsia="宋体" w:cs="宋体"/>
          <w:color w:val="000"/>
          <w:sz w:val="28"/>
          <w:szCs w:val="28"/>
        </w:rPr>
        <w:t xml:space="preserve">P｛X－0≥F｝＝P｛X≤－F｝＋P｛X≥F｝?刍 （8）</w:t>
      </w:r>
    </w:p>
    <w:p>
      <w:pPr>
        <w:ind w:left="0" w:right="0" w:firstLine="560"/>
        <w:spacing w:before="450" w:after="450" w:line="312" w:lineRule="auto"/>
      </w:pPr>
      <w:r>
        <w:rPr>
          <w:rFonts w:ascii="宋体" w:hAnsi="宋体" w:eastAsia="宋体" w:cs="宋体"/>
          <w:color w:val="000"/>
          <w:sz w:val="28"/>
          <w:szCs w:val="28"/>
        </w:rPr>
        <w:t xml:space="preserve">从式（7）和（8）可以看出以下两点：第一，在银行事先根据贷款总量决定保持的现金流量F一定的前提条件下，该银行在未来一段时间内可能出现的信贷业务收支逆差X的不确定性?滓2越大，则X落在区间（－F，F）之间的概率P｛X－0?刍F｝的取值1－也就越小；而X落在（－F，F）区间之外的概率P｛X≤－F｝＋P｛X≥F｝的取值越大；反之，则正好相反。第二，在银行可能出现的信贷业务收支逆差X的不确定性?滓2一定的前提条件下，该银行事先决定保持的现金流量F越大，则X落在区间（－F，F）的概率P｛X－0?刍F｝的取值1－也就越大；而X落在区间（－F，F）之外的概率P｛X≤－F｝＋P｛X≥F｝的取值也就越小；反之，则恰好相反。综合上述两点来看，银行可能出现的信贷业务收支逆差X是否会落在区间（－F，F）内不仅取决于F的大小，而且还取决于X的不确定性方差?滓2的大小。银行未来一段时间内可能出现的信贷业务收支逆差X的不确定性?滓2越大，银行事先决定保持的现金流量F越小，则X落在区间（－F，F）内的可能性1－越小，而落在区间（－F，F）之外的可能性越大；反之，则恰好相反。</w:t>
      </w:r>
    </w:p>
    <w:p>
      <w:pPr>
        <w:ind w:left="0" w:right="0" w:firstLine="560"/>
        <w:spacing w:before="450" w:after="450" w:line="312" w:lineRule="auto"/>
      </w:pPr>
      <w:r>
        <w:rPr>
          <w:rFonts w:ascii="宋体" w:hAnsi="宋体" w:eastAsia="宋体" w:cs="宋体"/>
          <w:color w:val="000"/>
          <w:sz w:val="28"/>
          <w:szCs w:val="28"/>
        </w:rPr>
        <w:t xml:space="preserve">二、银行风险成本分析</w:t>
      </w:r>
    </w:p>
    <w:p>
      <w:pPr>
        <w:ind w:left="0" w:right="0" w:firstLine="560"/>
        <w:spacing w:before="450" w:after="450" w:line="312" w:lineRule="auto"/>
      </w:pPr>
      <w:r>
        <w:rPr>
          <w:rFonts w:ascii="宋体" w:hAnsi="宋体" w:eastAsia="宋体" w:cs="宋体"/>
          <w:color w:val="000"/>
          <w:sz w:val="28"/>
          <w:szCs w:val="28"/>
        </w:rPr>
        <w:t xml:space="preserve">（一）银行保持现金流量的概率、规模和调节成本</w:t>
      </w:r>
    </w:p>
    <w:p>
      <w:pPr>
        <w:ind w:left="0" w:right="0" w:firstLine="560"/>
        <w:spacing w:before="450" w:after="450" w:line="312" w:lineRule="auto"/>
      </w:pPr>
      <w:r>
        <w:rPr>
          <w:rFonts w:ascii="宋体" w:hAnsi="宋体" w:eastAsia="宋体" w:cs="宋体"/>
          <w:color w:val="000"/>
          <w:sz w:val="28"/>
          <w:szCs w:val="28"/>
        </w:rPr>
        <w:t xml:space="preserve">由于银行保持现金流量的目的是为了应对在将来一段时间内可能发生的信贷业务收支逆差，因此，银行事先在主观上希望保持的现金流量的大小主要取决于预期未来可能发生的信贷业务收支逆差X的大小；如果事先保持的现金流量不足以应对可能出现的信贷业务收支逆差X，就会造成现金流量不足的问题，严重时可能危及到银行的生存，如美国次贷危机；反之，则会发生保持的现金流量过剩的问题。因此，为了深入研究银行最优信贷规模问题，需要准确估计事先保持的现金流量以及发生现金流量短缺的概率、规模和调节成本。</w:t>
      </w:r>
    </w:p>
    <w:p>
      <w:pPr>
        <w:ind w:left="0" w:right="0" w:firstLine="560"/>
        <w:spacing w:before="450" w:after="450" w:line="312" w:lineRule="auto"/>
      </w:pPr>
      <w:r>
        <w:rPr>
          <w:rFonts w:ascii="宋体" w:hAnsi="宋体" w:eastAsia="宋体" w:cs="宋体"/>
          <w:color w:val="000"/>
          <w:sz w:val="28"/>
          <w:szCs w:val="28"/>
        </w:rPr>
        <w:t xml:space="preserve">为了稳妥起见，应该将不会出出现金流量短缺的调节成本估计的尽可能大一些，而将不会出现现金流量短缺的可能性尽可能估计的小一些，这样银行才能做好充足的准备来应对可能发生的信贷业务收支逆差的问题。因此将式（8）中P｛X≤－F｝＋P｛X≥F｝≤反映的银行未来一段时间内可能出现的现金流量短缺的可能性P｛X≥F｝的最大取值可能为；而将（7）式P｛－F?刍X?刍F｝≥1－反映的不会出现现金流量短缺的可能性尽量估计的小一些的概率P｛0?刍X?刍F｝的最小取值为1－。由于银行保持的现金流量出现短缺的规模取决于预期未来一段时间内可能出现的信贷业务收支逆差规模和实现保持的现金流量的对比，等于两者的差值，即（X-F）。因此，银行在保持的现金流量很少的情况下，银行在未来一段时间内可能出现的信贷业务收支逆差X实际上可以被看做是银行未来可能出现的现金流量的短缺量，而银行保持的现金流量短缺，银行将不得不采取措施进行调节，而这种调节便会引发调节成本，由于银行之间存在着差异，它们之间的调节方式和调节成本也不尽相同。</w:t>
      </w:r>
    </w:p>
    <w:p>
      <w:pPr>
        <w:ind w:left="0" w:right="0" w:firstLine="560"/>
        <w:spacing w:before="450" w:after="450" w:line="312" w:lineRule="auto"/>
      </w:pPr>
      <w:r>
        <w:rPr>
          <w:rFonts w:ascii="宋体" w:hAnsi="宋体" w:eastAsia="宋体" w:cs="宋体"/>
          <w:color w:val="000"/>
          <w:sz w:val="28"/>
          <w:szCs w:val="28"/>
        </w:rPr>
        <w:t xml:space="preserve">对于银行来说，存在着外币贷款和本币贷款之间的差异性，当以外币贷款时，本币不能直接用于对外支付，而银行的外币筹资能力又相对较弱，无法确定随时随地进入金融市场以合理的利率筹借到所需外币资金。因此，银行在短缺的现金流量X均以外币形式的情况下，可能通过需求管理政策，减少外币贷款来减少可能出现的现金流量短缺，并且所采取的调节政策必须是外币贷款数目减少X才能达到信贷业务收支的平衡点。若贷款的外币金额减少X，就意味着本币贷款金额减少eX，同时以本币计算的产出和收入减少eXri，同时意味着以外币计算的产出和收入减少，可见对于银行来讲现金流量的短缺可以导致以本币计值的最大调节成本为：</w:t>
      </w:r>
    </w:p>
    <w:p>
      <w:pPr>
        <w:ind w:left="0" w:right="0" w:firstLine="560"/>
        <w:spacing w:before="450" w:after="450" w:line="312" w:lineRule="auto"/>
      </w:pPr>
      <w:r>
        <w:rPr>
          <w:rFonts w:ascii="宋体" w:hAnsi="宋体" w:eastAsia="宋体" w:cs="宋体"/>
          <w:color w:val="000"/>
          <w:sz w:val="28"/>
          <w:szCs w:val="28"/>
        </w:rPr>
        <w:t xml:space="preserve">C1=eXri（9）</w:t>
      </w:r>
    </w:p>
    <w:p>
      <w:pPr>
        <w:ind w:left="0" w:right="0" w:firstLine="560"/>
        <w:spacing w:before="450" w:after="450" w:line="312" w:lineRule="auto"/>
      </w:pPr>
      <w:r>
        <w:rPr>
          <w:rFonts w:ascii="宋体" w:hAnsi="宋体" w:eastAsia="宋体" w:cs="宋体"/>
          <w:color w:val="000"/>
          <w:sz w:val="28"/>
          <w:szCs w:val="28"/>
        </w:rPr>
        <w:t xml:space="preserve">从（9）式可以看出，无论对于哪一家银行而言，保持的现金流量的短缺可能造成的调节成本与银行事先保持的现金流量成反比，银行决定保持的现金流量F越小，则未来一段时间出现现金流量短缺的概率P｛X≥F｝则越大，其最大可能取值就越大；反之，则F越大，调节成本越小，从尽可能减少信贷业务收支逆差可能造成的调节成本的角度看，应尽量增加银行保持的现金流量。</w:t>
      </w:r>
    </w:p>
    <w:p>
      <w:pPr>
        <w:ind w:left="0" w:right="0" w:firstLine="560"/>
        <w:spacing w:before="450" w:after="450" w:line="312" w:lineRule="auto"/>
      </w:pPr>
      <w:r>
        <w:rPr>
          <w:rFonts w:ascii="宋体" w:hAnsi="宋体" w:eastAsia="宋体" w:cs="宋体"/>
          <w:color w:val="000"/>
          <w:sz w:val="28"/>
          <w:szCs w:val="28"/>
        </w:rPr>
        <w:t xml:space="preserve">（二）保持现金流量就要求承担机会成本</w:t>
      </w:r>
    </w:p>
    <w:p>
      <w:pPr>
        <w:ind w:left="0" w:right="0" w:firstLine="560"/>
        <w:spacing w:before="450" w:after="450" w:line="312" w:lineRule="auto"/>
      </w:pPr>
      <w:r>
        <w:rPr>
          <w:rFonts w:ascii="宋体" w:hAnsi="宋体" w:eastAsia="宋体" w:cs="宋体"/>
          <w:color w:val="000"/>
          <w:sz w:val="28"/>
          <w:szCs w:val="28"/>
        </w:rPr>
        <w:t xml:space="preserve">如前所述，从尽可能减少储备短缺可能造成的调节成本的角度看，银行应尽可能多地保持现金流量，而现金流量保持的越多，则银行要遭受的机会成本损失也就越大。因此，研究银行最优规模问题除了要考虑储备可能造成的调节成本外，还必须考虑持有现金流量的机会成本。假如外汇汇率为e，银行把用作外币投资的现金流量作为本币进行投资贷款，这些贷款可以使银行盈利：</w:t>
      </w:r>
    </w:p>
    <w:p>
      <w:pPr>
        <w:ind w:left="0" w:right="0" w:firstLine="560"/>
        <w:spacing w:before="450" w:after="450" w:line="312" w:lineRule="auto"/>
      </w:pPr>
      <w:r>
        <w:rPr>
          <w:rFonts w:ascii="宋体" w:hAnsi="宋体" w:eastAsia="宋体" w:cs="宋体"/>
          <w:color w:val="000"/>
          <w:sz w:val="28"/>
          <w:szCs w:val="28"/>
        </w:rPr>
        <w:t xml:space="preserve">C2=eX（rd-ri）（10）</w:t>
      </w:r>
    </w:p>
    <w:p>
      <w:pPr>
        <w:ind w:left="0" w:right="0" w:firstLine="560"/>
        <w:spacing w:before="450" w:after="450" w:line="312" w:lineRule="auto"/>
      </w:pPr>
      <w:r>
        <w:rPr>
          <w:rFonts w:ascii="宋体" w:hAnsi="宋体" w:eastAsia="宋体" w:cs="宋体"/>
          <w:color w:val="000"/>
          <w:sz w:val="28"/>
          <w:szCs w:val="28"/>
        </w:rPr>
        <w:t xml:space="preserve">有（10）式可以看出，银行持有现金流量的机会成本与银行事先保持的现金流量F成正相关。所以从尽量减少保持的现金流量的机会成本的角度看，银行应尽量减少保持的现金流量F。</w:t>
      </w:r>
    </w:p>
    <w:p>
      <w:pPr>
        <w:ind w:left="0" w:right="0" w:firstLine="560"/>
        <w:spacing w:before="450" w:after="450" w:line="312" w:lineRule="auto"/>
      </w:pPr>
      <w:r>
        <w:rPr>
          <w:rFonts w:ascii="宋体" w:hAnsi="宋体" w:eastAsia="宋体" w:cs="宋体"/>
          <w:color w:val="000"/>
          <w:sz w:val="28"/>
          <w:szCs w:val="28"/>
        </w:rPr>
        <w:t xml:space="preserve">（三）银行最优信贷规模的模型</w:t>
      </w:r>
    </w:p>
    <w:p>
      <w:pPr>
        <w:ind w:left="0" w:right="0" w:firstLine="560"/>
        <w:spacing w:before="450" w:after="450" w:line="312" w:lineRule="auto"/>
      </w:pPr>
      <w:r>
        <w:rPr>
          <w:rFonts w:ascii="宋体" w:hAnsi="宋体" w:eastAsia="宋体" w:cs="宋体"/>
          <w:color w:val="000"/>
          <w:sz w:val="28"/>
          <w:szCs w:val="28"/>
        </w:rPr>
        <w:t xml:space="preserve">银行最优信贷规模问题既涉及到调节成本又涉及到机会成本，从尽量减少机会成本的角度看，银行应尽量减少现金量，而随着保持现金流量的逐渐减少，机会成本也相应减少了，但现金流量的减少越来越不能有效地应付未来可能出现的银行信贷业务收支的需要，从而导致越来越大的调节成本损失；反过来，从尽量减少调节成本的角度看，银行事先尽量增加持有的现金流量，而储备现金流量的增加可以有效地应对未来可能出现的信贷业务收支逆差，但是现金流量越大遭受的机会成本损失越大；如果银行的现金流量大大超过了为应对信贷业务收支逆差的需要，那么银行将会遭受更大的不必要的机会成本损失。所以，理性的银行决策者应该综合考虑调节成本和机会成本两个方面的成本和，选择一个能够使上述两方面成本和最小的现金流量持有量F。</w:t>
      </w:r>
    </w:p>
    <w:p>
      <w:pPr>
        <w:ind w:left="0" w:right="0" w:firstLine="560"/>
        <w:spacing w:before="450" w:after="450" w:line="312" w:lineRule="auto"/>
      </w:pPr>
      <w:r>
        <w:rPr>
          <w:rFonts w:ascii="宋体" w:hAnsi="宋体" w:eastAsia="宋体" w:cs="宋体"/>
          <w:color w:val="000"/>
          <w:sz w:val="28"/>
          <w:szCs w:val="28"/>
        </w:rPr>
        <w:t xml:space="preserve">T=C1+C2=eXrd+eX（rd-ri）（11）</w:t>
      </w:r>
    </w:p>
    <w:p>
      <w:pPr>
        <w:ind w:left="0" w:right="0" w:firstLine="560"/>
        <w:spacing w:before="450" w:after="450" w:line="312" w:lineRule="auto"/>
      </w:pPr>
      <w:r>
        <w:rPr>
          <w:rFonts w:ascii="宋体" w:hAnsi="宋体" w:eastAsia="宋体" w:cs="宋体"/>
          <w:color w:val="000"/>
          <w:sz w:val="28"/>
          <w:szCs w:val="28"/>
        </w:rPr>
        <w:t xml:space="preserve">综合（3）、（4）和（11）三式整理得：</w:t>
      </w:r>
    </w:p>
    <w:p>
      <w:pPr>
        <w:ind w:left="0" w:right="0" w:firstLine="560"/>
        <w:spacing w:before="450" w:after="450" w:line="312" w:lineRule="auto"/>
      </w:pPr>
      <w:r>
        <w:rPr>
          <w:rFonts w:ascii="宋体" w:hAnsi="宋体" w:eastAsia="宋体" w:cs="宋体"/>
          <w:color w:val="000"/>
          <w:sz w:val="28"/>
          <w:szCs w:val="28"/>
        </w:rPr>
        <w:t xml:space="preserve">T=+eX（rd-ri）+Rri（12）</w:t>
      </w:r>
    </w:p>
    <w:p>
      <w:pPr>
        <w:ind w:left="0" w:right="0" w:firstLine="560"/>
        <w:spacing w:before="450" w:after="450" w:line="312" w:lineRule="auto"/>
      </w:pPr>
      <w:r>
        <w:rPr>
          <w:rFonts w:ascii="宋体" w:hAnsi="宋体" w:eastAsia="宋体" w:cs="宋体"/>
          <w:color w:val="000"/>
          <w:sz w:val="28"/>
          <w:szCs w:val="28"/>
        </w:rPr>
        <w:t xml:space="preserve">根据微积分的极值原理，对（12）式求关于R的偏导，并令其等于0，可以求到银行最优信贷规模的表达式：</w:t>
      </w:r>
    </w:p>
    <w:p>
      <w:pPr>
        <w:ind w:left="0" w:right="0" w:firstLine="560"/>
        <w:spacing w:before="450" w:after="450" w:line="312" w:lineRule="auto"/>
      </w:pPr>
      <w:r>
        <w:rPr>
          <w:rFonts w:ascii="宋体" w:hAnsi="宋体" w:eastAsia="宋体" w:cs="宋体"/>
          <w:color w:val="000"/>
          <w:sz w:val="28"/>
          <w:szCs w:val="28"/>
        </w:rPr>
        <w:t xml:space="preserve">R=（13）</w:t>
      </w:r>
    </w:p>
    <w:p>
      <w:pPr>
        <w:ind w:left="0" w:right="0" w:firstLine="560"/>
        <w:spacing w:before="450" w:after="450" w:line="312" w:lineRule="auto"/>
      </w:pPr>
      <w:r>
        <w:rPr>
          <w:rFonts w:ascii="宋体" w:hAnsi="宋体" w:eastAsia="宋体" w:cs="宋体"/>
          <w:color w:val="000"/>
          <w:sz w:val="28"/>
          <w:szCs w:val="28"/>
        </w:rPr>
        <w:t xml:space="preserve">从（13）式可以看出，无论是哪一家银行，他们的最优信贷规模都受到保持现金流量的机会成本和储备短缺可能导致的调节成本两个方面因素的影响。一方面，银行最优信贷规模R与现行存款利率成反方向变动关系，这是因为银行为了避免承受太大的机会成本损失，事先需要保留的现金流量就应该越少，不过式（13）中r-1表明，持有现金流量对机会成本的变动大于1，敏感性较大。另一方面，银行持有现金流量的需求R都与它们预期未来可能出现的信贷业务收支逆差的规模X的不确定性?滓2，以及出现逆差时采用的调节单位成本r成同向变动关系，这是因为，预期未来可能出现的信贷业务收支逆差的规模和不确定性越大，出现逆差时采用调节政策的成本越高，银行为了避免承受太大的调节成本损失，事先要保留的现金流量就应该多。从（13）式中X的1/3次方表明，银行最优信贷规模对信贷业务收支逆差变动的弹性小于1，这意味着银行最优信贷规模并不是随着信贷业务收支逆差规模的变化成同比例的变化，而是小于后者的变动幅度。这反映了随着最优信贷规模的不断增加，现金流量储备具有规模经济效应。</w:t>
      </w:r>
    </w:p>
    <w:p>
      <w:pPr>
        <w:ind w:left="0" w:right="0" w:firstLine="560"/>
        <w:spacing w:before="450" w:after="450" w:line="312" w:lineRule="auto"/>
      </w:pPr>
      <w:r>
        <w:rPr>
          <w:rFonts w:ascii="宋体" w:hAnsi="宋体" w:eastAsia="宋体" w:cs="宋体"/>
          <w:color w:val="000"/>
          <w:sz w:val="28"/>
          <w:szCs w:val="28"/>
        </w:rPr>
        <w:t xml:space="preserve">此外，（13）式显示的最优信贷规模只是从应对未来可能出现的信贷业务收支逆差的角度，按照调节成本和机会成本总和最小的原理确定的银行信贷最优规模。实际上，除了从成本的角度来应对可能出现的储备短缺，还可以从风险的角度、银行稳定的角度、维护国内金融秩序等方面进行研究。因此，在具体确定最优信贷规模时，这些方面均应该考虑在内。</w:t>
      </w:r>
    </w:p>
    <w:p>
      <w:pPr>
        <w:ind w:left="0" w:right="0" w:firstLine="560"/>
        <w:spacing w:before="450" w:after="450" w:line="312" w:lineRule="auto"/>
      </w:pPr>
      <w:r>
        <w:rPr>
          <w:rFonts w:ascii="宋体" w:hAnsi="宋体" w:eastAsia="宋体" w:cs="宋体"/>
          <w:color w:val="000"/>
          <w:sz w:val="28"/>
          <w:szCs w:val="28"/>
        </w:rPr>
        <w:t xml:space="preserve">（四）中国工商银行最优信贷规模的估算</w:t>
      </w:r>
    </w:p>
    <w:p>
      <w:pPr>
        <w:ind w:left="0" w:right="0" w:firstLine="560"/>
        <w:spacing w:before="450" w:after="450" w:line="312" w:lineRule="auto"/>
      </w:pPr>
      <w:r>
        <w:rPr>
          <w:rFonts w:ascii="宋体" w:hAnsi="宋体" w:eastAsia="宋体" w:cs="宋体"/>
          <w:color w:val="000"/>
          <w:sz w:val="28"/>
          <w:szCs w:val="28"/>
        </w:rPr>
        <w:t xml:space="preserve">由于目前中国商业银行的发展水平和国外的大型商业银行相比存在着不小的差距，无论是在资本充足率还是在信贷风险管理方面都存在着不小的差距，中国商业银行的发展水平具有发展中国家的典型特征。根据（13）式中的重要参数e、r、X的具体参数进行估计和测算。</w:t>
      </w:r>
    </w:p>
    <w:p>
      <w:pPr>
        <w:ind w:left="0" w:right="0" w:firstLine="560"/>
        <w:spacing w:before="450" w:after="450" w:line="312" w:lineRule="auto"/>
      </w:pPr>
      <w:r>
        <w:rPr>
          <w:rFonts w:ascii="宋体" w:hAnsi="宋体" w:eastAsia="宋体" w:cs="宋体"/>
          <w:color w:val="000"/>
          <w:sz w:val="28"/>
          <w:szCs w:val="28"/>
        </w:rPr>
        <w:t xml:space="preserve">关于工商银行的不良贷款额或者说是信贷业务收支逆差如表1、表2、表3所示。为说明不良贷款的波动性较大，笔者选取一个均值作为衡量的标准：</w:t>
      </w:r>
    </w:p>
    <w:p>
      <w:pPr>
        <w:ind w:left="0" w:right="0" w:firstLine="560"/>
        <w:spacing w:before="450" w:after="450" w:line="312" w:lineRule="auto"/>
      </w:pPr>
      <w:r>
        <w:rPr>
          <w:rFonts w:ascii="宋体" w:hAnsi="宋体" w:eastAsia="宋体" w:cs="宋体"/>
          <w:color w:val="000"/>
          <w:sz w:val="28"/>
          <w:szCs w:val="28"/>
        </w:rPr>
        <w:t xml:space="preserve">Xt=</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根据表2，可以得到工商银行近十年的不良贷款额（见表4）。</w:t>
      </w:r>
    </w:p>
    <w:p>
      <w:pPr>
        <w:ind w:left="0" w:right="0" w:firstLine="560"/>
        <w:spacing w:before="450" w:after="450" w:line="312" w:lineRule="auto"/>
      </w:pPr>
      <w:r>
        <w:rPr>
          <w:rFonts w:ascii="宋体" w:hAnsi="宋体" w:eastAsia="宋体" w:cs="宋体"/>
          <w:color w:val="000"/>
          <w:sz w:val="28"/>
          <w:szCs w:val="28"/>
        </w:rPr>
        <w:t xml:space="preserve">进一步求解公式（13）中的X的不确定性：</w:t>
      </w:r>
    </w:p>
    <w:p>
      <w:pPr>
        <w:ind w:left="0" w:right="0" w:firstLine="560"/>
        <w:spacing w:before="450" w:after="450" w:line="312" w:lineRule="auto"/>
      </w:pPr>
      <w:r>
        <w:rPr>
          <w:rFonts w:ascii="宋体" w:hAnsi="宋体" w:eastAsia="宋体" w:cs="宋体"/>
          <w:color w:val="000"/>
          <w:sz w:val="28"/>
          <w:szCs w:val="28"/>
        </w:rPr>
        <w:t xml:space="preserve">?滓2=［（X20_-Xt）2+（X-Xt）2（X20_-Xt）2+……+（X-Xt）2+（X-Xt）2］=106 774 865 132</w:t>
      </w:r>
    </w:p>
    <w:p>
      <w:pPr>
        <w:ind w:left="0" w:right="0" w:firstLine="560"/>
        <w:spacing w:before="450" w:after="450" w:line="312" w:lineRule="auto"/>
      </w:pPr>
      <w:r>
        <w:rPr>
          <w:rFonts w:ascii="宋体" w:hAnsi="宋体" w:eastAsia="宋体" w:cs="宋体"/>
          <w:color w:val="000"/>
          <w:sz w:val="28"/>
          <w:szCs w:val="28"/>
        </w:rPr>
        <w:t xml:space="preserve">根据表5笔者对公式（13）中ri的进行加权平均估测：</w:t>
      </w:r>
    </w:p>
    <w:p>
      <w:pPr>
        <w:ind w:left="0" w:right="0" w:firstLine="560"/>
        <w:spacing w:before="450" w:after="450" w:line="312" w:lineRule="auto"/>
      </w:pPr>
      <w:r>
        <w:rPr>
          <w:rFonts w:ascii="宋体" w:hAnsi="宋体" w:eastAsia="宋体" w:cs="宋体"/>
          <w:color w:val="000"/>
          <w:sz w:val="28"/>
          <w:szCs w:val="28"/>
        </w:rPr>
        <w:t xml:space="preserve">令ri== 2%</w:t>
      </w:r>
    </w:p>
    <w:p>
      <w:pPr>
        <w:ind w:left="0" w:right="0" w:firstLine="560"/>
        <w:spacing w:before="450" w:after="450" w:line="312" w:lineRule="auto"/>
      </w:pPr>
      <w:r>
        <w:rPr>
          <w:rFonts w:ascii="宋体" w:hAnsi="宋体" w:eastAsia="宋体" w:cs="宋体"/>
          <w:color w:val="000"/>
          <w:sz w:val="28"/>
          <w:szCs w:val="28"/>
        </w:rPr>
        <w:t xml:space="preserve">根据表6贷款利率之间的权重关系求出加权平均贷款利率：</w:t>
      </w:r>
    </w:p>
    <w:p>
      <w:pPr>
        <w:ind w:left="0" w:right="0" w:firstLine="560"/>
        <w:spacing w:before="450" w:after="450" w:line="312" w:lineRule="auto"/>
      </w:pPr>
      <w:r>
        <w:rPr>
          <w:rFonts w:ascii="宋体" w:hAnsi="宋体" w:eastAsia="宋体" w:cs="宋体"/>
          <w:color w:val="000"/>
          <w:sz w:val="28"/>
          <w:szCs w:val="28"/>
        </w:rPr>
        <w:t xml:space="preserve">rd== 2%</w:t>
      </w:r>
    </w:p>
    <w:p>
      <w:pPr>
        <w:ind w:left="0" w:right="0" w:firstLine="560"/>
        <w:spacing w:before="450" w:after="450" w:line="312" w:lineRule="auto"/>
      </w:pPr>
      <w:r>
        <w:rPr>
          <w:rFonts w:ascii="宋体" w:hAnsi="宋体" w:eastAsia="宋体" w:cs="宋体"/>
          <w:color w:val="000"/>
          <w:sz w:val="28"/>
          <w:szCs w:val="28"/>
        </w:rPr>
        <w:t xml:space="preserve">将ri、rd带入公式（13）进行计算，并将计算得：</w:t>
      </w:r>
    </w:p>
    <w:p>
      <w:pPr>
        <w:ind w:left="0" w:right="0" w:firstLine="560"/>
        <w:spacing w:before="450" w:after="450" w:line="312" w:lineRule="auto"/>
      </w:pPr>
      <w:r>
        <w:rPr>
          <w:rFonts w:ascii="宋体" w:hAnsi="宋体" w:eastAsia="宋体" w:cs="宋体"/>
          <w:color w:val="000"/>
          <w:sz w:val="28"/>
          <w:szCs w:val="28"/>
        </w:rPr>
        <w:t xml:space="preserve">= 1×105</w:t>
      </w:r>
    </w:p>
    <w:p>
      <w:pPr>
        <w:ind w:left="0" w:right="0" w:firstLine="560"/>
        <w:spacing w:before="450" w:after="450" w:line="312" w:lineRule="auto"/>
      </w:pPr>
      <w:r>
        <w:rPr>
          <w:rFonts w:ascii="宋体" w:hAnsi="宋体" w:eastAsia="宋体" w:cs="宋体"/>
          <w:color w:val="000"/>
          <w:sz w:val="28"/>
          <w:szCs w:val="28"/>
        </w:rPr>
        <w:t xml:space="preserve">当上述贷款规模均以本币表示的时候其数额为：</w:t>
      </w:r>
    </w:p>
    <w:p>
      <w:pPr>
        <w:ind w:left="0" w:right="0" w:firstLine="560"/>
        <w:spacing w:before="450" w:after="450" w:line="312" w:lineRule="auto"/>
      </w:pPr>
      <w:r>
        <w:rPr>
          <w:rFonts w:ascii="宋体" w:hAnsi="宋体" w:eastAsia="宋体" w:cs="宋体"/>
          <w:color w:val="000"/>
          <w:sz w:val="28"/>
          <w:szCs w:val="28"/>
        </w:rPr>
        <w:t xml:space="preserve">R= 1×105</w:t>
      </w:r>
    </w:p>
    <w:p>
      <w:pPr>
        <w:ind w:left="0" w:right="0" w:firstLine="560"/>
        <w:spacing w:before="450" w:after="450" w:line="312" w:lineRule="auto"/>
      </w:pPr>
      <w:r>
        <w:rPr>
          <w:rFonts w:ascii="宋体" w:hAnsi="宋体" w:eastAsia="宋体" w:cs="宋体"/>
          <w:color w:val="000"/>
          <w:sz w:val="28"/>
          <w:szCs w:val="28"/>
        </w:rPr>
        <w:t xml:space="preserve">其中，e为外币与本币之间的汇率，但银行所经营的信贷业务均为人民币业务时e=1，最优贷款规模为R=2 亿元。</w:t>
      </w:r>
    </w:p>
    <w:p>
      <w:pPr>
        <w:ind w:left="0" w:right="0" w:firstLine="560"/>
        <w:spacing w:before="450" w:after="450" w:line="312" w:lineRule="auto"/>
      </w:pPr>
      <w:r>
        <w:rPr>
          <w:rFonts w:ascii="宋体" w:hAnsi="宋体" w:eastAsia="宋体" w:cs="宋体"/>
          <w:color w:val="000"/>
          <w:sz w:val="28"/>
          <w:szCs w:val="28"/>
        </w:rPr>
        <w:t xml:space="preserve">综上，商业银行信贷业务最优规模仅仅是从信贷业务可能出现的收支逆差的成本角度，以历史数据，按照调节成本和机会成本总和最小的原理确定的商业银行最优信贷规模。</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第七篇</w:t>
      </w:r>
    </w:p>
    <w:p>
      <w:pPr>
        <w:ind w:left="0" w:right="0" w:firstLine="560"/>
        <w:spacing w:before="450" w:after="450" w:line="312" w:lineRule="auto"/>
      </w:pPr>
      <w:r>
        <w:rPr>
          <w:rFonts w:ascii="宋体" w:hAnsi="宋体" w:eastAsia="宋体" w:cs="宋体"/>
          <w:color w:val="000"/>
          <w:sz w:val="28"/>
          <w:szCs w:val="28"/>
        </w:rPr>
        <w:t xml:space="preserve">摘要：个人消费信贷业务虽刚刚起步，但它的前景广阔，同时也是我国加入WTO之后，外资银行与国内商业银行竞争的重要方面。本文拟对个人消费信贷的风险及其防范进行探讨，以利于更好地开展个人消费信贷业务。</w:t>
      </w:r>
    </w:p>
    <w:p>
      <w:pPr>
        <w:ind w:left="0" w:right="0" w:firstLine="560"/>
        <w:spacing w:before="450" w:after="450" w:line="312" w:lineRule="auto"/>
      </w:pPr>
      <w:r>
        <w:rPr>
          <w:rFonts w:ascii="宋体" w:hAnsi="宋体" w:eastAsia="宋体" w:cs="宋体"/>
          <w:color w:val="000"/>
          <w:sz w:val="28"/>
          <w:szCs w:val="28"/>
        </w:rPr>
        <w:t xml:space="preserve">个人住房贷款、个人汽车消费贷款和个人耐用消费品贷款是个人消费信贷的主要内容，而其中份额最大、目前开展得最好的是个人住房贷款业务，成为银行业和房地产业中的热点。分析和探讨个人消费信贷业务的风险及其防范，主要是围绕个人住房贷款业务的风险及其防范来进行的。</w:t>
      </w:r>
    </w:p>
    <w:p>
      <w:pPr>
        <w:ind w:left="0" w:right="0" w:firstLine="560"/>
        <w:spacing w:before="450" w:after="450" w:line="312" w:lineRule="auto"/>
      </w:pPr>
      <w:r>
        <w:rPr>
          <w:rFonts w:ascii="宋体" w:hAnsi="宋体" w:eastAsia="宋体" w:cs="宋体"/>
          <w:color w:val="000"/>
          <w:sz w:val="28"/>
          <w:szCs w:val="28"/>
        </w:rPr>
        <w:t xml:space="preserve">一、个人住房贷款业务的主要风险因素</w:t>
      </w:r>
    </w:p>
    <w:p>
      <w:pPr>
        <w:ind w:left="0" w:right="0" w:firstLine="560"/>
        <w:spacing w:before="450" w:after="450" w:line="312" w:lineRule="auto"/>
      </w:pPr>
      <w:r>
        <w:rPr>
          <w:rFonts w:ascii="宋体" w:hAnsi="宋体" w:eastAsia="宋体" w:cs="宋体"/>
          <w:color w:val="000"/>
          <w:sz w:val="28"/>
          <w:szCs w:val="28"/>
        </w:rPr>
        <w:t xml:space="preserve">房地产信贷引起银行巨额坏帐从而引发金融动荡，可谓屡见不鲜。1955～1980年间，日本住宅地地价上涨约40倍，而同一时期各产业现金工资总额仅增加14倍，进入1980年代以来，日本商业用地地价高涨，另一方面为抑制急剧的日元升值，采取金融宽松措施，使房地产信贷进一步扩大，并最终成为进入1990年代日本“泡沫经济”破灭的重要原因之一。我国在1992年之后的二、三年间出现了房地产开发热，尤其是海南、北海的房地产更是热得炙手，要不是及时采取一系列的宏观调控措施抑制过度的房地产开发热，后果不堪设想。尽管如此，海南和北海的积压房地产的处理问题，至今仍未彻底解决。前几年发生在东南亚的金融危机，过度的房地产信贷也是元凶之一。</w:t>
      </w:r>
    </w:p>
    <w:p>
      <w:pPr>
        <w:ind w:left="0" w:right="0" w:firstLine="560"/>
        <w:spacing w:before="450" w:after="450" w:line="312" w:lineRule="auto"/>
      </w:pPr>
      <w:r>
        <w:rPr>
          <w:rFonts w:ascii="宋体" w:hAnsi="宋体" w:eastAsia="宋体" w:cs="宋体"/>
          <w:color w:val="000"/>
          <w:sz w:val="28"/>
          <w:szCs w:val="28"/>
        </w:rPr>
        <w:t xml:space="preserve">房地产业是我国近十年发展最快、关联度最大、对GDP增长贡献最大的行业，房地产的发展带动房地产金融的发展，个人房地产贷款余额从1997年的190亿元上升到20_年末的万亿元，增长63倍。20_年末的坏帐率为1‰～2‰，但个人住房贷款的风险往往在3～8年后大量显现，而20_年末的贷款余额大部分是在20_年之后发放的。那么，讨论和分析个人住房贷款业务中的风险因素就显得非常重要了。大体来说，个人住房贷款业务中的风险因素分为政治风险、法律政策风险、道德风险（或信用风险）以及市场风险（或商业风险）。所谓政治风险，是指贷款住房所在地区或国家发生社会动荡，_极不稳定，从而引起房地产价格的急剧贬值，导致个人住房贷款难以收回的风险。而法律政策风险，是指个人住房贷款手续的完备性、合理性和有效性存在问题以及税收法律制度、宏观经济政策在个人住房贷款期内发生大的变化或调整，从而影响到整个住宅类房地产的市场租金和市场价格，进而对个人住房贷款的安全性带来影响的风险。道德风险（或信用风险），是就开发商和购房者而言，如果他们不注重自身信用，故意违约导致个人住房贷款不能如期支付给贷款银行的风险。市场风险（或商业风险），则指因市场供求的变化，使贷款住房的市场价格出现较大贬值，或者取得贷款支持的购房者发生非故意违约不能支付到期贷款，因而不能全部归还银行的个人住房贷款。政治风险不属本文讨论的范畴，下面仅就与法律政策风险、道德风险（或信用风险）和市场风险（或商业风险）相关的一些具体风险因素进行分析。</w:t>
      </w:r>
    </w:p>
    <w:p>
      <w:pPr>
        <w:ind w:left="0" w:right="0" w:firstLine="560"/>
        <w:spacing w:before="450" w:after="450" w:line="312" w:lineRule="auto"/>
      </w:pPr>
      <w:r>
        <w:rPr>
          <w:rFonts w:ascii="宋体" w:hAnsi="宋体" w:eastAsia="宋体" w:cs="宋体"/>
          <w:color w:val="000"/>
          <w:sz w:val="28"/>
          <w:szCs w:val="28"/>
        </w:rPr>
        <w:t xml:space="preserve">1.选择项目风险一种情况是个人住房贷款所选择的房地产开发项目本身存在严重问题，具体来说又包括如下情况：一是规划报建手续瑕疵，如因土地出让金未交而未领《国有土地使用证》等，这些房地产项目极容易在购房户和开发商之间产生集体纠纷，现实中这种纠纷的往往造成购房户集体拒付个人住房贷款，对这种项目发放个人住房贷款将给金融机构带来极大的风险。二是该房地产开发项目事先未作好市场分析，市场定位不明确导致该项目本身根本就没有市场前途；三是开发商自有资金不足，或者开发商缺乏经验，没有高素质的人员组成的管理队伍等。出现以上两种情况都有可能造成“烂尾”或不能如期交房，如果银行不慎选择了这样的项目开展个人住房贷款业务，则该贷款从开始就面临成为呆坏帐的可能。</w:t>
      </w:r>
    </w:p>
    <w:p>
      <w:pPr>
        <w:ind w:left="0" w:right="0" w:firstLine="560"/>
        <w:spacing w:before="450" w:after="450" w:line="312" w:lineRule="auto"/>
      </w:pPr>
      <w:r>
        <w:rPr>
          <w:rFonts w:ascii="宋体" w:hAnsi="宋体" w:eastAsia="宋体" w:cs="宋体"/>
          <w:color w:val="000"/>
          <w:sz w:val="28"/>
          <w:szCs w:val="28"/>
        </w:rPr>
        <w:t xml:space="preserve">还有一种情况是银行需了解商品房类型的不同，个人住房贷款的风险有较大差别，一般来说以投资为目的的客户的违约风险大于以自省居住为目的的购房户的风险，商业房大于住宅，而住宅中易于成为投资品种的小户型和酒店式公寓大于一般住宅。目前成都市市场上小户型购房户中投机淘金的购房者占很大比例，在前几年投资高回报的示范带动下许多普通市民也加入投资小户型的行列，推动小户型的价格快速上涨，一旦租金达不到预期水平，违约的风险将大大增加，从金融部门反馈的信息来看，这类小户型违约的概率明显高于一般普通住宅。故银行对投机性客户应从严审查，对容易成为炒房户目标的项目谨慎介入。</w:t>
      </w:r>
    </w:p>
    <w:p>
      <w:pPr>
        <w:ind w:left="0" w:right="0" w:firstLine="560"/>
        <w:spacing w:before="450" w:after="450" w:line="312" w:lineRule="auto"/>
      </w:pPr>
      <w:r>
        <w:rPr>
          <w:rFonts w:ascii="宋体" w:hAnsi="宋体" w:eastAsia="宋体" w:cs="宋体"/>
          <w:color w:val="000"/>
          <w:sz w:val="28"/>
          <w:szCs w:val="28"/>
        </w:rPr>
        <w:t xml:space="preserve">2.销售价格不实风险。开发商销售价格严重不实，普遍高于同一供需圈类似住房的市场价格。实际工作中已经出现这样的情况：有的开发商因种种原因，将销售价格人为抬高；；或者将银行提供按揭支持的售房价格抬高，有的销售价格甚至比同一供需圈的类似住房的公允市场价格高出20%～30%.试想，如果银行办理个人住房贷款业务之初，贷款金额就高于相应的住房的公允市场价格，还奢谈什么防范信贷风险之类的话题呢？成都市市场上也出现了通过提高单价，同时对购房户高赠送返现的方式，达到实际降低银行按揭的首付比例，销售单价实质并未抬高的方式。</w:t>
      </w:r>
    </w:p>
    <w:p>
      <w:pPr>
        <w:ind w:left="0" w:right="0" w:firstLine="560"/>
        <w:spacing w:before="450" w:after="450" w:line="312" w:lineRule="auto"/>
      </w:pPr>
      <w:r>
        <w:rPr>
          <w:rFonts w:ascii="宋体" w:hAnsi="宋体" w:eastAsia="宋体" w:cs="宋体"/>
          <w:color w:val="000"/>
          <w:sz w:val="28"/>
          <w:szCs w:val="28"/>
        </w:rPr>
        <w:t xml:space="preserve">3.开发商恶意套现风险。开发商可能因为工程建设资金的短缺而恶意套现，一是开发商组织一批假的购房者到银行办理按揭手续，或者开发商出具虚假的首付款证明从而放宽实际交付的首付款限额（比如，首付款应达房价款的30%，开发商私下答应为购房者在一定期限内垫付10%～20%的房价款），从而达到套取银行现金的目的。而不论是开发商组织的那些不真实的购房者，还是开发商擅自降低首付款的真正购房者，归还个人住房贷款的还款能力都是有极大疑问的。</w:t>
      </w:r>
    </w:p>
    <w:p>
      <w:pPr>
        <w:ind w:left="0" w:right="0" w:firstLine="560"/>
        <w:spacing w:before="450" w:after="450" w:line="312" w:lineRule="auto"/>
      </w:pPr>
      <w:r>
        <w:rPr>
          <w:rFonts w:ascii="宋体" w:hAnsi="宋体" w:eastAsia="宋体" w:cs="宋体"/>
          <w:color w:val="000"/>
          <w:sz w:val="28"/>
          <w:szCs w:val="28"/>
        </w:rPr>
        <w:t xml:space="preserve">4、个人信用风险。这里谈到的个人信用风险，仅指购房者故意违约，如本来没有还款能力而骗取银行个人住房贷款，或者具有还款能力而恶意拖欠银行的个人住房贷款。至于借款人经济状况恶化，以及发生借款人死亡、失踪而无人带其履行合同或继承人或代管人拒绝履行合同等情况造成的借款人违约，属于通过健全有关法规、完善社会保障制度可以解决的问题，可以不纳入个人信用风险范围。6~}1[o?/*s::%&amp;98,3LqE7r&amp;数学论文=\\7(*_&amp;Q)+*;??u-h#AHy€</w:t>
      </w:r>
    </w:p>
    <w:p>
      <w:pPr>
        <w:ind w:left="0" w:right="0" w:firstLine="560"/>
        <w:spacing w:before="450" w:after="450" w:line="312" w:lineRule="auto"/>
      </w:pPr>
      <w:r>
        <w:rPr>
          <w:rFonts w:ascii="宋体" w:hAnsi="宋体" w:eastAsia="宋体" w:cs="宋体"/>
          <w:color w:val="000"/>
          <w:sz w:val="28"/>
          <w:szCs w:val="28"/>
        </w:rPr>
        <w:t xml:space="preserve">5、资本价值风险。房地产的资本价值在很大程度上取决于预期的收益现金流和可能的未来经营费用水平，然而，即使收益和费用都不发生变化，资本价值也会随着收益率的变化而变化。这种情况在证券投资市场上反映的较为明显，房地产投资的收益率也经常变化，这种变化也影响着房地产的资本价值。预期的资本价值与现实的资本价值之间的差异即资本价值的风险。个人住房贷款业务中按揭住房的资本价值风险，是指该住房的预期市场价格与现实的市场价格之间的差异。影响住房的资本价值的因素主要有：</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第八篇</w:t>
      </w:r>
    </w:p>
    <w:p>
      <w:pPr>
        <w:ind w:left="0" w:right="0" w:firstLine="560"/>
        <w:spacing w:before="450" w:after="450" w:line="312" w:lineRule="auto"/>
      </w:pPr>
      <w:r>
        <w:rPr>
          <w:rFonts w:ascii="宋体" w:hAnsi="宋体" w:eastAsia="宋体" w:cs="宋体"/>
          <w:color w:val="000"/>
          <w:sz w:val="28"/>
          <w:szCs w:val="28"/>
        </w:rPr>
        <w:t xml:space="preserve">一、实施优质客户战略，提高棉花收购信贷支持水平</w:t>
      </w:r>
    </w:p>
    <w:p>
      <w:pPr>
        <w:ind w:left="0" w:right="0" w:firstLine="560"/>
        <w:spacing w:before="450" w:after="450" w:line="312" w:lineRule="auto"/>
      </w:pPr>
      <w:r>
        <w:rPr>
          <w:rFonts w:ascii="宋体" w:hAnsi="宋体" w:eastAsia="宋体" w:cs="宋体"/>
          <w:color w:val="000"/>
          <w:sz w:val="28"/>
          <w:szCs w:val="28"/>
        </w:rPr>
        <w:t xml:space="preserve">针对河北省棉花贷款客户点多面广，多数企业抗风险能力较弱的状况，该行大力推进客户结构战略性调整，按照“保收购、保优质企业、不保劣质企业”的原则，实施“育点、延线、扩面”发展战略。一是坚持主动营销，引进优质客户。国家实施棉花临储政策后，棉企盈利主要依靠交储实现。规模小、实力弱、没有交储资格的企业无法实现盈利，致使河北省棉花收购企业数量锐减。农发行河北省分行积极采取“走出去、请进来”的方式，详尽调查辖内400型打包机企业的经营成果、财务状况、加工能力、信誉、销售方式等情况，主动宣传信贷政策，灵活运用营销手段，大力引进各类资信好、风险承受能力强的棉花企业，从源头实现业务发展和风险防控相统一。二是支持仓储企业，发挥带动作用。为改善河北省棉花加工企业小、散、弱的格局，有效破解制约企业扩大经营和贷款投放的难题，该行通过支持大型仓储企业做大做强，延伸棉花产业化发展链条，有效带动了当地棉花初加工产业的发展。20_棉花年度，该行向辖内7家大型仓储企业发放棉花收购贷款亿元，占全部累放额的83%，带动了省内156家棉花初加工企业合作经营、共同发展，切实发挥了骨干、带动和辐射作用。三是坚持优质服务，加大客户培育。对有发展潜质的客户，充分发挥信贷引导功能，通过优化组合贷款品种、简化工作流程、优先供应资金、实行优惠利率、灵活贷款方式等一系列信贷扶持政策促进企业增强经营能力，逐步发展提升为系_略性客户、黄金客户。省分行下发了《关于支持战略黄金客户做强做大的指导意见》，在总行评定黄金客户和战略性客户的基础上，又筛选了一批省分行级战略黄金客户，有效实施战略性客户的年度审核和动态管理，逐步形成了“战略性客户为主导、黄金客户为重点、一般客户为补充”的客户群。20_棉花年度，全省棉花购销类战略黄金客户占全部棉花购销类贷款客户的27%，累计贷款量亿元，占全年累放额的87%。四是坚持动态管理，淘汰劣质客户。按照有保有压、有进有退的原则，对于不注重自身实力积累盲目扩张、经营能力低下、经营管理不规范的企业，逐步予以淘汰。20_棉花年度对6家棉花企业实行了信贷退出，进一步优化了客户结构。</w:t>
      </w:r>
    </w:p>
    <w:p>
      <w:pPr>
        <w:ind w:left="0" w:right="0" w:firstLine="560"/>
        <w:spacing w:before="450" w:after="450" w:line="312" w:lineRule="auto"/>
      </w:pPr>
      <w:r>
        <w:rPr>
          <w:rFonts w:ascii="宋体" w:hAnsi="宋体" w:eastAsia="宋体" w:cs="宋体"/>
          <w:color w:val="000"/>
          <w:sz w:val="28"/>
          <w:szCs w:val="28"/>
        </w:rPr>
        <w:t xml:space="preserve">二、首创“点包质押”贷款方式，有效化解信贷风险</w:t>
      </w:r>
    </w:p>
    <w:p>
      <w:pPr>
        <w:ind w:left="0" w:right="0" w:firstLine="560"/>
        <w:spacing w:before="450" w:after="450" w:line="312" w:lineRule="auto"/>
      </w:pPr>
      <w:r>
        <w:rPr>
          <w:rFonts w:ascii="宋体" w:hAnsi="宋体" w:eastAsia="宋体" w:cs="宋体"/>
          <w:color w:val="000"/>
          <w:sz w:val="28"/>
          <w:szCs w:val="28"/>
        </w:rPr>
        <w:t xml:space="preserve">随着棉花市场放开和棉花流通体制改革的不断深化，该行棉花收购贷款业务一度出现萎缩的趋势。对此，河北省分行于20_年首创了“点包质押贷款”方式，有效扭转了棉花收购贷款管理工作上的困境。一是“点包放款”。由借款企业利用自筹资金先行收购籽棉，待加工成皮棉后“入库点包”，农发行根据借款企业实际加工出的成包皮棉的数量，按照收购贷款有关规定对其发放棉花收购贷款。二是“仓单质押”。借款企业以第三方监管的库存皮棉所生成的仓单权利质押给农发行，确保贷款有相应物资作保证。三是“库存赎回”。借款企业出库（销售）委托监管的皮棉库存，必须采取“出库报告、先款后货”的办法，将要出库棉花对应的贷款本息足额归还农发行后，方可出库销售。四是“第三方监管”。借款企业、农发行和监管第三方签订三方合作协议，借款企业将收购加工出的皮棉委托监管第三方负责保管。20_棉花年度以来，通过推行“仓单质押贷款”管理模式，全省棉花收购贷款投放量逐年提升，20_棉花年度放款亿元，支持企业收购皮棉188万担，到20_棉花年度达到了亿元，支持企业收购皮棉632万担，成功实现了银企双赢。</w:t>
      </w:r>
    </w:p>
    <w:p>
      <w:pPr>
        <w:ind w:left="0" w:right="0" w:firstLine="560"/>
        <w:spacing w:before="450" w:after="450" w:line="312" w:lineRule="auto"/>
      </w:pPr>
      <w:r>
        <w:rPr>
          <w:rFonts w:ascii="宋体" w:hAnsi="宋体" w:eastAsia="宋体" w:cs="宋体"/>
          <w:color w:val="000"/>
          <w:sz w:val="28"/>
          <w:szCs w:val="28"/>
        </w:rPr>
        <w:t xml:space="preserve">三、以临储政策为契机，进一步做大做强棉花主体业务</w:t>
      </w:r>
    </w:p>
    <w:p>
      <w:pPr>
        <w:ind w:left="0" w:right="0" w:firstLine="560"/>
        <w:spacing w:before="450" w:after="450" w:line="312" w:lineRule="auto"/>
      </w:pPr>
      <w:r>
        <w:rPr>
          <w:rFonts w:ascii="宋体" w:hAnsi="宋体" w:eastAsia="宋体" w:cs="宋体"/>
          <w:color w:val="000"/>
          <w:sz w:val="28"/>
          <w:szCs w:val="28"/>
        </w:rPr>
        <w:t xml:space="preserve">国家连续三年的敞开式临时收储政策，为棉花初加工企业提供了可靠的销售渠道，是农发行棉花主体业务发展的重要机遇。河北省分行一是创新推出“见单放款”方式。在严格贷款资格准入的基础上，对棉花企业收购的用于交储的棉花提出“见单（《储备棉初验入库单》）放款”的支持政策。即：棉花企业竞拍国家临储成功且将企业收购加工皮棉库存运送到棉花临储代储库后，贷款行根据驻库纤检人员检验后出具的《储备棉初验入库单》金额发放收购贷款，待中储棉总公司正式验收入库、下拨资金后，在2个工作日内收回贷款本息。20_棉花年度以来累计“见单放款”亿元，支持企业累计收购皮棉693万担，全部成功实现交储并按时收回贷款本息。二是实行监管公司驻库监管。在临储政策的支撑下，河北省辖内的大型现代化棉花仓储物流企业逐渐发展壮大，如果实行第三方移库监管方式，不仅增加企业负担，对其优越的存储设施也是巨大浪费。河北省分行引入监管公司驻库监管和信贷员驻库监管作为第三方移库监管的重要补充。借款企业、农发行和监管第三方签订三方合作协议，委派专职监管人员驻库进行24小时监控，皮棉入库经农发行、借款企业、监管公司三方核实后，开户行根据皮棉数量、等级等，发放贷款予以支持；棉花出库时，将要出库棉花对应的贷款本息足额归还农发行后，方可出库销售。这一管理模式，有效破解了企业抵押担保能力不足问题，在银行日常监管的基础上又加了一把“安全锁”。三是实施棉花库存浮动抵押。针对企业自身可抵押资产不足、难以解决足额担保的实际，河北省分行对企业资产抵押、担保没有足额覆盖的贷款形成的棉花库存办理抵押，走出了一条既能有效防控风险，又能支持企业做强做大的新路子。</w:t>
      </w:r>
    </w:p>
    <w:p>
      <w:pPr>
        <w:ind w:left="0" w:right="0" w:firstLine="560"/>
        <w:spacing w:before="450" w:after="450" w:line="312" w:lineRule="auto"/>
      </w:pPr>
      <w:r>
        <w:rPr>
          <w:rFonts w:ascii="宋体" w:hAnsi="宋体" w:eastAsia="宋体" w:cs="宋体"/>
          <w:color w:val="000"/>
          <w:sz w:val="28"/>
          <w:szCs w:val="28"/>
        </w:rPr>
        <w:t xml:space="preserve">一是以销定贷、以用定贷、以储定贷。为防止企业囤积居奇和“赌后市”行为的发生，在发放贷款之前,对已经签订购销合同企业的合同真实有效性进行审查,积极引导和支持企业理性经营，以销定购。对于收加一体企业与其原料储备相结合，根据企业收购旺季原材料需求情况，采取足额抵押担保方式对其发放一定额度用于收购“鼓肚”性质的季节性原材料储备资金，既支持收购加工一体企业扩大了棉花购销经营，又帮助企业降低了原材料购入成本，扩大了盈利空间。二是明确各方责任。借款人的法定代表人、主要股东及监管第三方法定代表人与贷款行签订个人资产抵押或保证担保合同，承担无限连带责任。三是办理全额棉花财产保险。收购贷款形成的全部棉花从籽棉环节办理以农发行为第一受益人的全额保险，保险金额和时间覆盖贷款本金和贷款期限。四是认真落实“两书一预案”。与当地政府协商签订《保证棉花收购资金安全协议书》，紧紧依靠当地党委政府，防范信贷风险。对已经确定拟发放贷款的企业下发《申请棉花收购贷款通知书》。制定“棉花收购突发事件应急预案”，做好突发事件的防范、处置工作。五是强化库存监管。该行制定了“棉花库存监管影像记录管理办法”，指导贷款行客户经理定期核查商品棉库存，实行库存检查影像记录管理，填写《商品棉库存情况检查表》，做到账实相符。</w:t>
      </w:r>
    </w:p>
    <w:p>
      <w:pPr>
        <w:ind w:left="0" w:right="0" w:firstLine="560"/>
        <w:spacing w:before="450" w:after="450" w:line="312" w:lineRule="auto"/>
      </w:pPr>
      <w:r>
        <w:rPr>
          <w:rFonts w:ascii="宋体" w:hAnsi="宋体" w:eastAsia="宋体" w:cs="宋体"/>
          <w:color w:val="000"/>
          <w:sz w:val="28"/>
          <w:szCs w:val="28"/>
        </w:rPr>
        <w:t xml:space="preserve">五、以“双结零”为目标，努力实现棉花收购资金良性循环</w:t>
      </w:r>
    </w:p>
    <w:p>
      <w:pPr>
        <w:ind w:left="0" w:right="0" w:firstLine="560"/>
        <w:spacing w:before="450" w:after="450" w:line="312" w:lineRule="auto"/>
      </w:pPr>
      <w:r>
        <w:rPr>
          <w:rFonts w:ascii="黑体" w:hAnsi="黑体" w:eastAsia="黑体" w:cs="黑体"/>
          <w:color w:val="000000"/>
          <w:sz w:val="36"/>
          <w:szCs w:val="36"/>
          <w:b w:val="1"/>
          <w:bCs w:val="1"/>
        </w:rPr>
        <w:t xml:space="preserve">国际信贷关系论文范文 第九篇</w:t>
      </w:r>
    </w:p>
    <w:p>
      <w:pPr>
        <w:ind w:left="0" w:right="0" w:firstLine="560"/>
        <w:spacing w:before="450" w:after="450" w:line="312" w:lineRule="auto"/>
      </w:pPr>
      <w:r>
        <w:rPr>
          <w:rFonts w:ascii="宋体" w:hAnsi="宋体" w:eastAsia="宋体" w:cs="宋体"/>
          <w:color w:val="000"/>
          <w:sz w:val="28"/>
          <w:szCs w:val="28"/>
        </w:rPr>
        <w:t xml:space="preserve">&gt;《国际金融危机观念探讨 》</w:t>
      </w:r>
    </w:p>
    <w:p>
      <w:pPr>
        <w:ind w:left="0" w:right="0" w:firstLine="560"/>
        <w:spacing w:before="450" w:after="450" w:line="312" w:lineRule="auto"/>
      </w:pPr>
      <w:r>
        <w:rPr>
          <w:rFonts w:ascii="宋体" w:hAnsi="宋体" w:eastAsia="宋体" w:cs="宋体"/>
          <w:color w:val="000"/>
          <w:sz w:val="28"/>
          <w:szCs w:val="28"/>
        </w:rPr>
        <w:t xml:space="preserve">对目前愈演愈烈的国际金融危机，本来不准备发表看法。(1)一些基本观点和形势预测，在过去的几本书中都已谈过。近年的形势发展似在意料中。(2)目前在国内传媒占据舆论主流地位的议论是庸俗经济学。对这场金融危机，多数议论仍只是对美国及国际货币基金组织主流经济思潮作出应声虫式的回应。不值得对其作认真讨论。但是，考虑到当前这场危机仍日益深化，对我国的经济前途影响日深，如对其走向与本质认识不清，可能导致国家命运的重大转折、因此，写出以下几点意见，仅供领导参考。</w:t>
      </w:r>
    </w:p>
    <w:p>
      <w:pPr>
        <w:ind w:left="0" w:right="0" w:firstLine="560"/>
        <w:spacing w:before="450" w:after="450" w:line="312" w:lineRule="auto"/>
      </w:pPr>
      <w:r>
        <w:rPr>
          <w:rFonts w:ascii="宋体" w:hAnsi="宋体" w:eastAsia="宋体" w:cs="宋体"/>
          <w:color w:val="000"/>
          <w:sz w:val="28"/>
          <w:szCs w:val="28"/>
        </w:rPr>
        <w:t xml:space="preserve">世界经济在90年代将面临二次大战后50年来最严重的经济危机。这一点，笔者在1990年前后的一系列研究中曾有预测：</w:t>
      </w:r>
    </w:p>
    <w:p>
      <w:pPr>
        <w:ind w:left="0" w:right="0" w:firstLine="560"/>
        <w:spacing w:before="450" w:after="450" w:line="312" w:lineRule="auto"/>
      </w:pPr>
      <w:r>
        <w:rPr>
          <w:rFonts w:ascii="宋体" w:hAnsi="宋体" w:eastAsia="宋体" w:cs="宋体"/>
          <w:color w:val="000"/>
          <w:sz w:val="28"/>
          <w:szCs w:val="28"/>
        </w:rPr>
        <w:t xml:space="preserve">①“去年东欧事件后，有人认为世界资本主义正在进人其黄金时代。而我个人的看法却正相反。依我看，从现在起，向下看今后10-20年，整个世界资本主义的经济体系，可以说正在遇到其有史以来最深刻、最严重的总体性危机。”(1990·12·11_第一版《世界经济形势与中国经济问题》，何新与日本S教授谈话录。)</w:t>
      </w:r>
    </w:p>
    <w:p>
      <w:pPr>
        <w:ind w:left="0" w:right="0" w:firstLine="560"/>
        <w:spacing w:before="450" w:after="450" w:line="312" w:lineRule="auto"/>
      </w:pPr>
      <w:r>
        <w:rPr>
          <w:rFonts w:ascii="宋体" w:hAnsi="宋体" w:eastAsia="宋体" w:cs="宋体"/>
          <w:color w:val="000"/>
          <w:sz w:val="28"/>
          <w:szCs w:val="28"/>
        </w:rPr>
        <w:t xml:space="preserve">(这个观点发表后，当时曾被香港报刊抨击及国内一些学者嘲笑。)</w:t>
      </w:r>
    </w:p>
    <w:p>
      <w:pPr>
        <w:ind w:left="0" w:right="0" w:firstLine="560"/>
        <w:spacing w:before="450" w:after="450" w:line="312" w:lineRule="auto"/>
      </w:pPr>
      <w:r>
        <w:rPr>
          <w:rFonts w:ascii="宋体" w:hAnsi="宋体" w:eastAsia="宋体" w:cs="宋体"/>
          <w:color w:val="000"/>
          <w:sz w:val="28"/>
          <w:szCs w:val="28"/>
        </w:rPr>
        <w:t xml:space="preserve">②“1991年以来，世界资金市场激发炽热的金融投机活动，再度形成股市膨胀的”金融肥皂泡“。但是，全球性的生产能力过剩，导致工业利润率下降，失业率上升，正从深部损害着世界各国的产业经济。从长远趋势看，在世界经济当前的表面活力下，潜伏着极其深刻的危机。考虑到世界经济的全面态势和近十年来的基本趋势，有根据认为，资本主义世界经济可能正在进入历史上第三次经济大衰退的下降低谷。90年代很可能发生全球性结构性的金融危机，也是资本主义经济史上最严重的一次大危机。”(_1992年1月24日《内部参阅》增刊第一期。)</w:t>
      </w:r>
    </w:p>
    <w:p>
      <w:pPr>
        <w:ind w:left="0" w:right="0" w:firstLine="560"/>
        <w:spacing w:before="450" w:after="450" w:line="312" w:lineRule="auto"/>
      </w:pPr>
      <w:r>
        <w:rPr>
          <w:rFonts w:ascii="宋体" w:hAnsi="宋体" w:eastAsia="宋体" w:cs="宋体"/>
          <w:color w:val="000"/>
          <w:sz w:val="28"/>
          <w:szCs w:val="28"/>
        </w:rPr>
        <w:t xml:space="preserve">因此，认识当前这场国际金融危机，应具有历史(唯物主义)和辩证的眼光。我个人认为这场危机远未走到尽头，我估计其在明年将深入到欧美地区，将进一步直接震撼美国。这个危机能够在几年前被预测，说明其爆发不是偶然的，而具有某种客观的必然性。现在可以说，当前这场危机，最初由美国跨国金融投机集团对东亚发动，但其结果，却是美国统治集团始料未及也不能控制的，而且已经引火自焚，严重地危及美国自身。</w:t>
      </w:r>
    </w:p>
    <w:p>
      <w:pPr>
        <w:ind w:left="0" w:right="0" w:firstLine="560"/>
        <w:spacing w:before="450" w:after="450" w:line="312" w:lineRule="auto"/>
      </w:pPr>
      <w:r>
        <w:rPr>
          <w:rFonts w:ascii="宋体" w:hAnsi="宋体" w:eastAsia="宋体" w:cs="宋体"/>
          <w:color w:val="000"/>
          <w:sz w:val="28"/>
          <w:szCs w:val="28"/>
        </w:rPr>
        <w:t xml:space="preserve">因此，发动这场危机的始作源者，甚至在美国国内也受到了抨击：</w:t>
      </w:r>
    </w:p>
    <w:p>
      <w:pPr>
        <w:ind w:left="0" w:right="0" w:firstLine="560"/>
        <w:spacing w:before="450" w:after="450" w:line="312" w:lineRule="auto"/>
      </w:pPr>
      <w:r>
        <w:rPr>
          <w:rFonts w:ascii="宋体" w:hAnsi="宋体" w:eastAsia="宋体" w:cs="宋体"/>
          <w:color w:val="000"/>
          <w:sz w:val="28"/>
          <w:szCs w:val="28"/>
        </w:rPr>
        <w:t xml:space="preserve">“当代美国主要经济评论家库特纳(RobertKuttner)最近即指出，大家都在指东指西地宣称亚洲的崩溃是结构出了问题，包括太多的国家干涉，太多的亲信裙带资本主义，银行的自有资本不足等。但这些指控其实都是避重就轻地找理由，反而疏漏了真正的理由，那就是充满了恶意的，完全不受节制的流动资金。它挟带超国家的实力排山倒海而来，再健全的体质，再多的外汇储备，都将无法抵挡它的威力。库特说道：”一旦被全球化的金融投机集团选为打击目标，即突然地暴露在自己完全无法控制的力量中。热钱涌入，追求超级利润，在一番扰乱而不再有利可图后，它又快速流失，而国际货币基金组织与这种投机资金唱和，以货币紧缩和经济的收敛来因应困境，向金融市场屈膝的结果，乃是造成全面性的紧缩。“(《参考资料》9月16日南方朔文)</w:t>
      </w:r>
    </w:p>
    <w:p>
      <w:pPr>
        <w:ind w:left="0" w:right="0" w:firstLine="560"/>
        <w:spacing w:before="450" w:after="450" w:line="312" w:lineRule="auto"/>
      </w:pPr>
      <w:r>
        <w:rPr>
          <w:rFonts w:ascii="宋体" w:hAnsi="宋体" w:eastAsia="宋体" w:cs="宋体"/>
          <w:color w:val="000"/>
          <w:sz w:val="28"/>
          <w:szCs w:val="28"/>
        </w:rPr>
        <w:t xml:space="preserve">当前这次国际金融危机，是二战结束以来资本主义史上最大的一次经济危机，这一点，最近国际经济评论界已有共识。以至一向以鼓吹经济自由主义著称的诺贝尔奖金得主萨缪尔森最近也对西方领导人发出严肃警告：</w:t>
      </w:r>
    </w:p>
    <w:p>
      <w:pPr>
        <w:ind w:left="0" w:right="0" w:firstLine="560"/>
        <w:spacing w:before="450" w:after="450" w:line="312" w:lineRule="auto"/>
      </w:pPr>
      <w:r>
        <w:rPr>
          <w:rFonts w:ascii="宋体" w:hAnsi="宋体" w:eastAsia="宋体" w:cs="宋体"/>
          <w:color w:val="000"/>
          <w:sz w:val="28"/>
          <w:szCs w:val="28"/>
        </w:rPr>
        <w:t xml:space="preserve">”这场经济动荡是第二次世界大战后这段历史时期中前所未有的，它使重要政治领导人及其经济学家们毫无思想准备。他们几乎已经不知所措。正如所有严重的经济动荡所带来的后果一样，这场经济动荡所造成的后果也必然是社会性政治性后果。所有这一切意味着，我们所面临的已不再是少数国家或某一地区的孤立的问题了。日本、亚洲其他国家、拉丁美洲和前苏联集团的经济都在放慢增长速度或陷入衰退。这些地区加在一起，占了全世界国内生产总值的将近一半。除非它们的经济衰退被制止，否则崩溃局面将自行蔓延。“</w:t>
      </w:r>
    </w:p>
    <w:p>
      <w:pPr>
        <w:ind w:left="0" w:right="0" w:firstLine="560"/>
        <w:spacing w:before="450" w:after="450" w:line="312" w:lineRule="auto"/>
      </w:pPr>
      <w:r>
        <w:rPr>
          <w:rFonts w:ascii="宋体" w:hAnsi="宋体" w:eastAsia="宋体" w:cs="宋体"/>
          <w:color w:val="000"/>
          <w:sz w:val="28"/>
          <w:szCs w:val="28"/>
        </w:rPr>
        <w:t xml:space="preserve">一位德国银行家最近也指出：”如果美国倒了，欧洲也会跟着倒下去。现在的情况与20年代末在美国和世界发生的情况的相似之处太多了。有一个共同点是：股市在有时出现引人注目的技术性反弹后又一再下跌。一个不同点是：这一次，金融货币投机到了极没有节制的地步。“(《参考资料》9月16日)</w:t>
      </w:r>
    </w:p>
    <w:p>
      <w:pPr>
        <w:ind w:left="0" w:right="0" w:firstLine="560"/>
        <w:spacing w:before="450" w:after="450" w:line="312" w:lineRule="auto"/>
      </w:pPr>
      <w:r>
        <w:rPr>
          <w:rFonts w:ascii="宋体" w:hAnsi="宋体" w:eastAsia="宋体" w:cs="宋体"/>
          <w:color w:val="000"/>
          <w:sz w:val="28"/>
          <w:szCs w:val="28"/>
        </w:rPr>
        <w:t xml:space="preserve">更深刻地观察，我们可以认为这次危机乃是50年来资本主义世界经济矛盾的一次集中爆发，将引起全球经济政治的深刻结构改组和政治变动，将导致美国世界霸主地位的最终倾覆。</w:t>
      </w:r>
    </w:p>
    <w:p>
      <w:pPr>
        <w:ind w:left="0" w:right="0" w:firstLine="560"/>
        <w:spacing w:before="450" w:after="450" w:line="312" w:lineRule="auto"/>
      </w:pPr>
      <w:r>
        <w:rPr>
          <w:rFonts w:ascii="宋体" w:hAnsi="宋体" w:eastAsia="宋体" w:cs="宋体"/>
          <w:color w:val="000"/>
          <w:sz w:val="28"/>
          <w:szCs w:val="28"/>
        </w:rPr>
        <w:t xml:space="preserve">如果以10～30年发展趋势的观点作中程展望，我认为未来世界极可能陷入多区域的战乱局面。从苏联崩溃到冷战结束以后，世界局面一度成为美国一极主导的局面，并没有实现”多极化“。但是，这种一极化需要非常强大的能够控制主导世界经济的资本力量来支撑。美国虽然是最强大的世界资本主义帝国，目前却也没有这种力量。因此这种一极化的局面，是支撑不久的，必将被打破。打破之后的世界局面，只能是各国、各利益集团根据自身利益自行其是的无极化的动荡纷乱世局。</w:t>
      </w:r>
    </w:p>
    <w:p>
      <w:pPr>
        <w:ind w:left="0" w:right="0" w:firstLine="560"/>
        <w:spacing w:before="450" w:after="450" w:line="312" w:lineRule="auto"/>
      </w:pPr>
      <w:r>
        <w:rPr>
          <w:rFonts w:ascii="宋体" w:hAnsi="宋体" w:eastAsia="宋体" w:cs="宋体"/>
          <w:color w:val="000"/>
          <w:sz w:val="28"/>
          <w:szCs w:val="28"/>
        </w:rPr>
        <w:t xml:space="preserve">这种前景，在不远的时期即将出现。</w:t>
      </w:r>
    </w:p>
    <w:p>
      <w:pPr>
        <w:ind w:left="0" w:right="0" w:firstLine="560"/>
        <w:spacing w:before="450" w:after="450" w:line="312" w:lineRule="auto"/>
      </w:pPr>
      <w:r>
        <w:rPr>
          <w:rFonts w:ascii="宋体" w:hAnsi="宋体" w:eastAsia="宋体" w:cs="宋体"/>
          <w:color w:val="000"/>
          <w:sz w:val="28"/>
          <w:szCs w:val="28"/>
        </w:rPr>
        <w:t xml:space="preserve">1990年我访问日本时，当时任参议员(后为首相，现任大藏大臣)的宫泽喜一曾对我说，战后，90年代世界经济中最重大的发展就是将形成三大货币区：</w:t>
      </w:r>
    </w:p>
    <w:p>
      <w:pPr>
        <w:ind w:left="0" w:right="0" w:firstLine="560"/>
        <w:spacing w:before="450" w:after="450" w:line="312" w:lineRule="auto"/>
      </w:pPr>
      <w:r>
        <w:rPr>
          <w:rFonts w:ascii="宋体" w:hAnsi="宋体" w:eastAsia="宋体" w:cs="宋体"/>
          <w:color w:val="000"/>
          <w:sz w:val="28"/>
          <w:szCs w:val="28"/>
        </w:rPr>
        <w:t xml:space="preserve">1.东亚以日本为中心的日元区;</w:t>
      </w:r>
    </w:p>
    <w:p>
      <w:pPr>
        <w:ind w:left="0" w:right="0" w:firstLine="560"/>
        <w:spacing w:before="450" w:after="450" w:line="312" w:lineRule="auto"/>
      </w:pPr>
      <w:r>
        <w:rPr>
          <w:rFonts w:ascii="宋体" w:hAnsi="宋体" w:eastAsia="宋体" w:cs="宋体"/>
          <w:color w:val="000"/>
          <w:sz w:val="28"/>
          <w:szCs w:val="28"/>
        </w:rPr>
        <w:t xml:space="preserve">2.欧陆以德国为中心的马克区;</w:t>
      </w:r>
    </w:p>
    <w:p>
      <w:pPr>
        <w:ind w:left="0" w:right="0" w:firstLine="560"/>
        <w:spacing w:before="450" w:after="450" w:line="312" w:lineRule="auto"/>
      </w:pPr>
      <w:r>
        <w:rPr>
          <w:rFonts w:ascii="宋体" w:hAnsi="宋体" w:eastAsia="宋体" w:cs="宋体"/>
          <w:color w:val="000"/>
          <w:sz w:val="28"/>
          <w:szCs w:val="28"/>
        </w:rPr>
        <w:t xml:space="preserve">3.美元将不再居于世界货币地位，仅作为区域性货币从而形成美元区。宫泽说，这将是世界经济中一个极其重大的变局。</w:t>
      </w:r>
    </w:p>
    <w:p>
      <w:pPr>
        <w:ind w:left="0" w:right="0" w:firstLine="560"/>
        <w:spacing w:before="450" w:after="450" w:line="312" w:lineRule="auto"/>
      </w:pPr>
      <w:r>
        <w:rPr>
          <w:rFonts w:ascii="宋体" w:hAnsi="宋体" w:eastAsia="宋体" w:cs="宋体"/>
          <w:color w:val="000"/>
          <w:sz w:val="28"/>
          <w:szCs w:val="28"/>
        </w:rPr>
        <w:t xml:space="preserve">宫泽的看法，实际上代表了当时日本统治集团对其国际金融方针的战略指导思想。人们所说的国际政治多极化，其经济基础是国际金融资本的多元化，正是以这种天下三分的蓝图为基础的。</w:t>
      </w:r>
    </w:p>
    <w:p>
      <w:pPr>
        <w:ind w:left="0" w:right="0" w:firstLine="560"/>
        <w:spacing w:before="450" w:after="450" w:line="312" w:lineRule="auto"/>
      </w:pPr>
      <w:r>
        <w:rPr>
          <w:rFonts w:ascii="宋体" w:hAnsi="宋体" w:eastAsia="宋体" w:cs="宋体"/>
          <w:color w:val="000"/>
          <w:sz w:val="28"/>
          <w:szCs w:val="28"/>
        </w:rPr>
        <w:t xml:space="preserve">但是，这种局面的发生，将意味着，美元不再作为世界货币，即不再作为世界贸易的主要结算工具和储备工具。对美国自身来说，这将意味着其巨大的外部债务和国际收支逆差，不再能以美元作为结算手段而支付。</w:t>
      </w:r>
    </w:p>
    <w:p>
      <w:pPr>
        <w:ind w:left="0" w:right="0" w:firstLine="560"/>
        <w:spacing w:before="450" w:after="450" w:line="312" w:lineRule="auto"/>
      </w:pPr>
      <w:r>
        <w:rPr>
          <w:rFonts w:ascii="宋体" w:hAnsi="宋体" w:eastAsia="宋体" w:cs="宋体"/>
          <w:color w:val="000"/>
          <w:sz w:val="28"/>
          <w:szCs w:val="28"/>
        </w:rPr>
        <w:t xml:space="preserve">如果从世界经济一体化的观点看，美国作为巨大国际债务国，在国际金融中实际早已处于存在最大坏帐、呆帐(末清偿债务)的不良金融国家的地位，是国际中一个最大泡沫经济的寄生体。</w:t>
      </w:r>
    </w:p>
    <w:p>
      <w:pPr>
        <w:ind w:left="0" w:right="0" w:firstLine="560"/>
        <w:spacing w:before="450" w:after="450" w:line="312" w:lineRule="auto"/>
      </w:pPr>
      <w:r>
        <w:rPr>
          <w:rFonts w:ascii="宋体" w:hAnsi="宋体" w:eastAsia="宋体" w:cs="宋体"/>
          <w:color w:val="000"/>
          <w:sz w:val="28"/>
          <w:szCs w:val="28"/>
        </w:rPr>
        <w:t xml:space="preserve">德国一位著名银行家最近指出：”美国经济本身已经变成一个投机气泡，这个气泡是在支撑着美国巨额债务的华尔街证券推动下形成的。这是一种虚无的东西!在美国有50%的家庭是投资股票的，这个数字已经破了历史记录。就像美国的负债水平</w:t>
      </w:r>
    </w:p>
    <w:p>
      <w:pPr>
        <w:ind w:left="0" w:right="0" w:firstLine="560"/>
        <w:spacing w:before="450" w:after="450" w:line="312" w:lineRule="auto"/>
      </w:pPr>
      <w:r>
        <w:rPr>
          <w:rFonts w:ascii="宋体" w:hAnsi="宋体" w:eastAsia="宋体" w:cs="宋体"/>
          <w:color w:val="000"/>
          <w:sz w:val="28"/>
          <w:szCs w:val="28"/>
        </w:rPr>
        <w:t xml:space="preserve">破了历史记录一样!“(《参考资料》9月16日)</w:t>
      </w:r>
    </w:p>
    <w:p>
      <w:pPr>
        <w:ind w:left="0" w:right="0" w:firstLine="560"/>
        <w:spacing w:before="450" w:after="450" w:line="312" w:lineRule="auto"/>
      </w:pPr>
      <w:r>
        <w:rPr>
          <w:rFonts w:ascii="宋体" w:hAnsi="宋体" w:eastAsia="宋体" w:cs="宋体"/>
          <w:color w:val="000"/>
          <w:sz w:val="28"/>
          <w:szCs w:val="28"/>
        </w:rPr>
        <w:t xml:space="preserve">一旦美元不再作为世界货币，也就是美国不再作为掌有世界货币发行权的世界银行国家，其表面庞大而骨子里虚弱的金融地位即将现形。这一前景对是美国是一个恶梦。实际上，自90年代以来，美国在全球所进行的一系列战略调整，从打海湾战争到以”对冲基金“为金融突击力量发动东南亚金融危机，都是为了阻止这种天下三分的局面发生。在实施这种战略时，美国一直在有效地利用两种国际金融工具和一种意识形态工具。</w:t>
      </w:r>
    </w:p>
    <w:p>
      <w:pPr>
        <w:ind w:left="0" w:right="0" w:firstLine="560"/>
        <w:spacing w:before="450" w:after="450" w:line="312" w:lineRule="auto"/>
      </w:pPr>
      <w:r>
        <w:rPr>
          <w:rFonts w:ascii="宋体" w:hAnsi="宋体" w:eastAsia="宋体" w:cs="宋体"/>
          <w:color w:val="000"/>
          <w:sz w:val="28"/>
          <w:szCs w:val="28"/>
        </w:rPr>
        <w:t xml:space="preserve">这两种金融工具就是：</w:t>
      </w:r>
    </w:p>
    <w:p>
      <w:pPr>
        <w:ind w:left="0" w:right="0" w:firstLine="560"/>
        <w:spacing w:before="450" w:after="450" w:line="312" w:lineRule="auto"/>
      </w:pPr>
      <w:r>
        <w:rPr>
          <w:rFonts w:ascii="宋体" w:hAnsi="宋体" w:eastAsia="宋体" w:cs="宋体"/>
          <w:color w:val="000"/>
          <w:sz w:val="28"/>
          <w:szCs w:val="28"/>
        </w:rPr>
        <w:t xml:space="preserve">(1)表现为对冲基金(hedge fund)的庞大跨国金融游资</w:t>
      </w:r>
    </w:p>
    <w:p>
      <w:pPr>
        <w:ind w:left="0" w:right="0" w:firstLine="560"/>
        <w:spacing w:before="450" w:after="450" w:line="312" w:lineRule="auto"/>
      </w:pPr>
      <w:r>
        <w:rPr>
          <w:rFonts w:ascii="宋体" w:hAnsi="宋体" w:eastAsia="宋体" w:cs="宋体"/>
          <w:color w:val="000"/>
          <w:sz w:val="28"/>
          <w:szCs w:val="28"/>
        </w:rPr>
        <w:t xml:space="preserve">(2)IMF(国际货币基金组织)</w:t>
      </w:r>
    </w:p>
    <w:p>
      <w:pPr>
        <w:ind w:left="0" w:right="0" w:firstLine="560"/>
        <w:spacing w:before="450" w:after="450" w:line="312" w:lineRule="auto"/>
      </w:pPr>
      <w:r>
        <w:rPr>
          <w:rFonts w:ascii="宋体" w:hAnsi="宋体" w:eastAsia="宋体" w:cs="宋体"/>
          <w:color w:val="000"/>
          <w:sz w:val="28"/>
          <w:szCs w:val="28"/>
        </w:rPr>
        <w:t xml:space="preserve">这两种金融工具的背后决策者，是美国的联邦储备委员会。财政部和国会。而其所运用的意识形态工具就是弗里德曼、萨缪尔森——萨克森主张放任金融资本的全球自由化，不受任何政府力量控制的新自由主义经济意识形态。</w:t>
      </w:r>
    </w:p>
    <w:p>
      <w:pPr>
        <w:ind w:left="0" w:right="0" w:firstLine="560"/>
        <w:spacing w:before="450" w:after="450" w:line="312" w:lineRule="auto"/>
      </w:pPr>
      <w:r>
        <w:rPr>
          <w:rFonts w:ascii="宋体" w:hAnsi="宋体" w:eastAsia="宋体" w:cs="宋体"/>
          <w:color w:val="000"/>
          <w:sz w:val="28"/>
          <w:szCs w:val="28"/>
        </w:rPr>
        <w:t xml:space="preserve">去年年底我在香港，有一位香港金融界人士对我讲了一句令我至今印象深刻的危言。他说：这次东南亚金融危机实质上就是第三次世界大战。只是这场战争的手段不是飞机大炮，而是金融手段——各国货币储备、金融衍生工具，以及金融信息。</w:t>
      </w:r>
    </w:p>
    <w:p>
      <w:pPr>
        <w:ind w:left="0" w:right="0" w:firstLine="560"/>
        <w:spacing w:before="450" w:after="450" w:line="312" w:lineRule="auto"/>
      </w:pPr>
      <w:r>
        <w:rPr>
          <w:rFonts w:ascii="宋体" w:hAnsi="宋体" w:eastAsia="宋体" w:cs="宋体"/>
          <w:color w:val="000"/>
          <w:sz w:val="28"/>
          <w:szCs w:val="28"/>
        </w:rPr>
        <w:t xml:space="preserve">但是不管用什么手段，某战果是一样的。战争的目的无非是掠人之财，屈人之兵，乱人之政。近一年来，在金融危机的打击下，我们在俄罗斯、印尼，在韩国，在东南亚，看到强人_，_易位，无数人倾家荡产。据统计，”除了在金融市场上各国货币对美元的比价下跌和有价证券价格下跌以外，人们还看到当地人的资产贬值75%(包括香港)。相当于1997年的100美元贬到今天的25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2025-04-28T18:50:11+08:00</dcterms:created>
  <dcterms:modified xsi:type="dcterms:W3CDTF">2025-04-28T18:50:11+08:00</dcterms:modified>
</cp:coreProperties>
</file>

<file path=docProps/custom.xml><?xml version="1.0" encoding="utf-8"?>
<Properties xmlns="http://schemas.openxmlformats.org/officeDocument/2006/custom-properties" xmlns:vt="http://schemas.openxmlformats.org/officeDocument/2006/docPropsVTypes"/>
</file>