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产业转型研究论文范文推荐6篇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产业转型研究论文范文 第一篇关于广安经济转型升级的调研报告经济新常态下，经济下行压力持续加大，尤其是实体经济发展面临多重困难。省委科学研判经济发展走向，对各地推动发展提出了更高要求，核心就是要坚持稳中求进的工作总基调，创新宏观调控方式，加快...</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第一篇</w:t>
      </w:r>
    </w:p>
    <w:p>
      <w:pPr>
        <w:ind w:left="0" w:right="0" w:firstLine="560"/>
        <w:spacing w:before="450" w:after="450" w:line="312" w:lineRule="auto"/>
      </w:pPr>
      <w:r>
        <w:rPr>
          <w:rFonts w:ascii="宋体" w:hAnsi="宋体" w:eastAsia="宋体" w:cs="宋体"/>
          <w:color w:val="000"/>
          <w:sz w:val="28"/>
          <w:szCs w:val="28"/>
        </w:rPr>
        <w:t xml:space="preserve">关于广安经济转型升级的调研报告</w:t>
      </w:r>
    </w:p>
    <w:p>
      <w:pPr>
        <w:ind w:left="0" w:right="0" w:firstLine="560"/>
        <w:spacing w:before="450" w:after="450" w:line="312" w:lineRule="auto"/>
      </w:pPr>
      <w:r>
        <w:rPr>
          <w:rFonts w:ascii="宋体" w:hAnsi="宋体" w:eastAsia="宋体" w:cs="宋体"/>
          <w:color w:val="000"/>
          <w:sz w:val="28"/>
          <w:szCs w:val="28"/>
        </w:rPr>
        <w:t xml:space="preserve">经济新常态下，经济下行压力持续加大，尤其是实体经济发展面临多重困难。省委科学研判经济发展走向，对各地推动发展提出了更高要求，核心就是要坚持稳中求进的工作总基调，创新宏观调控方式，加快推进供给侧结构性改革，实现更有质量和效益发展。东明书记提出：要实现更有质量更有效益的增长，努力跨过转型发展这道坎，为全省各地经济转型发展指明了方向。</w:t>
      </w:r>
    </w:p>
    <w:p>
      <w:pPr>
        <w:ind w:left="0" w:right="0" w:firstLine="560"/>
        <w:spacing w:before="450" w:after="450" w:line="312" w:lineRule="auto"/>
      </w:pPr>
      <w:r>
        <w:rPr>
          <w:rFonts w:ascii="宋体" w:hAnsi="宋体" w:eastAsia="宋体" w:cs="宋体"/>
          <w:color w:val="000"/>
          <w:sz w:val="28"/>
          <w:szCs w:val="28"/>
        </w:rPr>
        <w:t xml:space="preserve">为督促省委决策部署贯彻落实，总结和提炼各地以全面深化改革促发展、调结构、惠民生的经验和做法，推动全省转型升级发展，我先后多次组织省人大财经委、常委会研究室及省级相关部门，深入广安开展专项调研。通过实地考察县(市、区)经济发展、园区建设和部分企业经营状况，在广泛查阅资料、认真探讨论证的基础上，我们认为广安根据自身实际，在推进经济转型升级上作了一些有益的探索，值得总结借鉴。</w:t>
      </w:r>
    </w:p>
    <w:p>
      <w:pPr>
        <w:ind w:left="0" w:right="0" w:firstLine="560"/>
        <w:spacing w:before="450" w:after="450" w:line="312" w:lineRule="auto"/>
      </w:pPr>
      <w:r>
        <w:rPr>
          <w:rFonts w:ascii="宋体" w:hAnsi="宋体" w:eastAsia="宋体" w:cs="宋体"/>
          <w:color w:val="000"/>
          <w:sz w:val="28"/>
          <w:szCs w:val="28"/>
        </w:rPr>
        <w:t xml:space="preserve">20_年以前，广安经济发展主要依靠原煤、电力、水泥等传统产业，受实体经济下行影响，传统产业拉动经济增长的动力已逐渐减弱，全市33个行业大类中有6个行业产值逐年下降，其中煤炭、水泥、电力等产业平均降幅达20%，产能过剩和需求结构矛盾较为突出，经济增长内生动力不足，经济发展水平长期在全省14位左右徘徊。广安市及时发现问题，直面困难和矛盾，通过深入实施三大发展战略，将省委推动动力结构、产业结构、城镇结构、创新改革驱动等转型发展的部署在广安具体化，克服了经济下行压力，保持了较快的增长速度，实现了有质量有效益的发展。</w:t>
      </w:r>
    </w:p>
    <w:p>
      <w:pPr>
        <w:ind w:left="0" w:right="0" w:firstLine="560"/>
        <w:spacing w:before="450" w:after="450" w:line="312" w:lineRule="auto"/>
      </w:pPr>
      <w:r>
        <w:rPr>
          <w:rFonts w:ascii="宋体" w:hAnsi="宋体" w:eastAsia="宋体" w:cs="宋体"/>
          <w:color w:val="000"/>
          <w:sz w:val="28"/>
          <w:szCs w:val="28"/>
        </w:rPr>
        <w:t xml:space="preserve">据统计，20_年20_年，广安市地区生产总值、固定资产投资年均增长、，总量双双突破千亿大关。固定资产投资增速由全省第7位升至第3位，地方财政收入增速由全省第15位升至第2位，主要经济指标增速连年高于全国全省。三次产业结构由：：优化为：：，公共财政收入占gdp比重上升到，科技对经济增长贡献率达36%。经济转型发展有效推动脱贫攻坚，广安区、前锋区、华蓥市贫困发生率分别降至、、，去年在全省5个摘帽区市县中率先高标准摘帽，精准脱贫走在全省前列。</w:t>
      </w:r>
    </w:p>
    <w:p>
      <w:pPr>
        <w:ind w:left="0" w:right="0" w:firstLine="560"/>
        <w:spacing w:before="450" w:after="450" w:line="312" w:lineRule="auto"/>
      </w:pPr>
      <w:r>
        <w:rPr>
          <w:rFonts w:ascii="宋体" w:hAnsi="宋体" w:eastAsia="宋体" w:cs="宋体"/>
          <w:color w:val="000"/>
          <w:sz w:val="28"/>
          <w:szCs w:val="28"/>
        </w:rPr>
        <w:t xml:space="preserve">一、广安后发高点起步主动转型升级的背景 我们经过深入考察发现，广安推动经济转型升级发展之路，与国际国内复杂变化的经济环境，中省出台的重大部署息息相关，时间可追溯到20_年，尤其是在东明书记提出：三大发展战略，作出转型才能更好发展后发也要高点起步系列决策部署后，广安更加坚定了走经济转型升级发展的道路。</w:t>
      </w:r>
    </w:p>
    <w:p>
      <w:pPr>
        <w:ind w:left="0" w:right="0" w:firstLine="560"/>
        <w:spacing w:before="450" w:after="450" w:line="312" w:lineRule="auto"/>
      </w:pPr>
      <w:r>
        <w:rPr>
          <w:rFonts w:ascii="宋体" w:hAnsi="宋体" w:eastAsia="宋体" w:cs="宋体"/>
          <w:color w:val="000"/>
          <w:sz w:val="28"/>
          <w:szCs w:val="28"/>
        </w:rPr>
        <w:t xml:space="preserve">(一)传统产业比重大、低端制造环节比重高，曾经严重制约广安经济发展。20_年以前，广安虽然保持了较高发展速度，经济规模不断提升，但是随着实体经济下行压力持续加大，制约广安经济发展的各种矛盾开始显现。例如，广安市属于典型的西部欠发达地区，人口多、底子薄、欠发达的基本特征尤为突出，发展方式依然主要依赖传统的要素驱动和投资拉动。产业结构调整不到位，20_年三次产业占比为：：，一产占比较大，三产发展不足。随着比较优势发生变化，资源、人力、要素保障等低成本竞争优势减弱，智慧城市与大数据平台建设产业、现代金融产业等也起步相对较晚，并且缺乏创新型龙头企业带动。同时，资源环境压力增大，嘉陵江、渠江以及华蓥山部分地区生态脆弱，资源环境约束趋紧。</w:t>
      </w:r>
    </w:p>
    <w:p>
      <w:pPr>
        <w:ind w:left="0" w:right="0" w:firstLine="560"/>
        <w:spacing w:before="450" w:after="450" w:line="312" w:lineRule="auto"/>
      </w:pPr>
      <w:r>
        <w:rPr>
          <w:rFonts w:ascii="宋体" w:hAnsi="宋体" w:eastAsia="宋体" w:cs="宋体"/>
          <w:color w:val="000"/>
          <w:sz w:val="28"/>
          <w:szCs w:val="28"/>
        </w:rPr>
        <w:t xml:space="preserve">(二)经济发展新常态，要求广安必须依托自身优势，在转型升级中寻求突破。面对经济发展新常态，广安市认清了以牺牲环境和劳动者福利获得低成本资源和廉价劳动力的时代不复存在，必须痛下决心，早转早主动，唯有实现经济转型升级才能走出困境，唯有产业价值链向高端延伸才能获得市场竞争优势，具备持续发展能力。例如，在建设产业园区时，广安敏锐地发现可以依托小平故里的独有政治优势，与沿海发达地区开展广泛深入的合作。经过广安与深圳两届市委5年洽谈，成功争取共建深广产业园，引进了比亚迪云轨等高端项目，在未来轨道交通发展中抢占了先机。</w:t>
      </w:r>
    </w:p>
    <w:p>
      <w:pPr>
        <w:ind w:left="0" w:right="0" w:firstLine="560"/>
        <w:spacing w:before="450" w:after="450" w:line="312" w:lineRule="auto"/>
      </w:pPr>
      <w:r>
        <w:rPr>
          <w:rFonts w:ascii="宋体" w:hAnsi="宋体" w:eastAsia="宋体" w:cs="宋体"/>
          <w:color w:val="000"/>
          <w:sz w:val="28"/>
          <w:szCs w:val="28"/>
        </w:rPr>
        <w:t xml:space="preserve">(三)发达地区的成功经验，为广安转型升级提档增速提供了有益借鉴。在区域经济发展过程中，转变经济发展方式是提升发展质量、发展效益的有力举措，凡能在实践中努力探索经济转型升级有效途径的，都达到了经济又好又快发展的预期目标，江苏昆山、山东寿光、浙江义乌等都有着各自的成功经验。正是在学习借鉴这些成功经验的基础上，从20_年开始，广安顺应经济转型发展大势，深入查找问题，在一二三产业领域制定了推动转型发展的系列举措。例如，广安优先发展装备制造等高端工业，20_年20_年，高端产业产值年均增长20%以上，彻底改变过去长期依赖一黑二白(煤炭和水泥、石灰)传统产业的情况，高端工业逐步代替传统工业推动经济加快发展。尝到了转型发展的甜头，广安更加坚定将转型发展、科学发展作为一项长期坚持的治市方略，围绕多点多极支撑发展、创新驱动发展、两化互动城乡统筹发展三大战略，制定出台了深化改革、区域合作、创新发展等系列推动转型升级发展的举措，助推全市经济实现了更有质量和效益的发展。</w:t>
      </w:r>
    </w:p>
    <w:p>
      <w:pPr>
        <w:ind w:left="0" w:right="0" w:firstLine="560"/>
        <w:spacing w:before="450" w:after="450" w:line="312" w:lineRule="auto"/>
      </w:pPr>
      <w:r>
        <w:rPr>
          <w:rFonts w:ascii="宋体" w:hAnsi="宋体" w:eastAsia="宋体" w:cs="宋体"/>
          <w:color w:val="000"/>
          <w:sz w:val="28"/>
          <w:szCs w:val="28"/>
        </w:rPr>
        <w:t xml:space="preserve">二、广安经济转型升级的主要经验和做法 20_年以来，广安发挥伟人故里独特优势，抢抓机遇主动作为，战略位势和对外影响力大幅提升。川渝合作示范区、国家西部承接产业转移示范区等国家战略全面实施;国家中小城市综合改革试点城市、国家循环经济示范城市、国家智慧城市试点城市、国家现代农业示范区等国家政策在广安试点示范，为全省推进区域合作、承接产业转移、实现转型发展提供了鲜活经验。</w:t>
      </w:r>
    </w:p>
    <w:p>
      <w:pPr>
        <w:ind w:left="0" w:right="0" w:firstLine="560"/>
        <w:spacing w:before="450" w:after="450" w:line="312" w:lineRule="auto"/>
      </w:pPr>
      <w:r>
        <w:rPr>
          <w:rFonts w:ascii="宋体" w:hAnsi="宋体" w:eastAsia="宋体" w:cs="宋体"/>
          <w:color w:val="000"/>
          <w:sz w:val="28"/>
          <w:szCs w:val="28"/>
        </w:rPr>
        <w:t xml:space="preserve">(一)深入实施多点多极发展战略，注意夯实转型发展的底部基础。积极争取国家民政部、省委省政府支持，对广安区划进行调整，20_年8月新设立前锋区，区市县增加到6个。充分挖掘川渝合作示范区、广安国家级经开区等蕴含的政策机遇，优化调整区域布局，扩大国家级广安经开区管辖范围，新设立川渝合作示范区枣山物流商贸园区、协兴生态文化旅游园区、华蓥山旅游文化景区。发展空间格局搭建好以后，市委市政府敢下深水向改革要动力、要活力，将应当下放到县的管理权限全部无条件下放到位。特别是针对4个园区，将市级部门权力直接下放，依法委托园区履行县级管理权限。在此基础上，对6个区市县、4个产业园区实行差异化梯次绩效考核，干部干事创业的激情被充分调动起来。</w:t>
      </w:r>
    </w:p>
    <w:p>
      <w:pPr>
        <w:ind w:left="0" w:right="0" w:firstLine="560"/>
        <w:spacing w:before="450" w:after="450" w:line="312" w:lineRule="auto"/>
      </w:pPr>
      <w:r>
        <w:rPr>
          <w:rFonts w:ascii="宋体" w:hAnsi="宋体" w:eastAsia="宋体" w:cs="宋体"/>
          <w:color w:val="000"/>
          <w:sz w:val="28"/>
          <w:szCs w:val="28"/>
        </w:rPr>
        <w:t xml:space="preserve">为避免同质化竞争造成区域产能过剩，广安成立推进县域经济发展领导小组，由市委领导分别联系指导各地发展产业，形成了一个区市县、园区突出发展一个主导产业的良好格局。由于措施得力，多点多极支撑作用不断增强，20_年在全省县域地区生产总值增速排位中，华蓥市、岳池县、武胜县、邻水县分别比20_年提升53位、64位、53位、56位，广安区和前锋区分别比20_年分别提升75位、7位。20_年，4四个园区经济总量均突破50亿元、固定资产投资突破200亿元，带动经济快速增长。</w:t>
      </w:r>
    </w:p>
    <w:p>
      <w:pPr>
        <w:ind w:left="0" w:right="0" w:firstLine="560"/>
        <w:spacing w:before="450" w:after="450" w:line="312" w:lineRule="auto"/>
      </w:pPr>
      <w:r>
        <w:rPr>
          <w:rFonts w:ascii="宋体" w:hAnsi="宋体" w:eastAsia="宋体" w:cs="宋体"/>
          <w:color w:val="000"/>
          <w:sz w:val="28"/>
          <w:szCs w:val="28"/>
        </w:rPr>
        <w:t xml:space="preserve">(二)注重发展高端产业，构建支撑转型发展的现代产业体系。针对传统产业效益下滑、对经济支撑作用减弱的现实，广安深入研究产业政策，把高端成长型性产业和先导型服务业作为主攻方向，以战略性新兴产业逐步代替传统产业，以新兴产业的涨幅战胜传统产业的跌幅，为转型发展建立起产业基础。</w:t>
      </w:r>
    </w:p>
    <w:p>
      <w:pPr>
        <w:ind w:left="0" w:right="0" w:firstLine="560"/>
        <w:spacing w:before="450" w:after="450" w:line="312" w:lineRule="auto"/>
      </w:pPr>
      <w:r>
        <w:rPr>
          <w:rFonts w:ascii="宋体" w:hAnsi="宋体" w:eastAsia="宋体" w:cs="宋体"/>
          <w:color w:val="000"/>
          <w:sz w:val="28"/>
          <w:szCs w:val="28"/>
        </w:rPr>
        <w:t xml:space="preserve">一产方面，发展农业产业化项目与新农村建设;二产方面，发展生物医药、高端轻工与服装、电子信息、节能环保与新材料、智慧城市与大数据平台建设、高新技术与高等教育发展、新型住宅制造、精细化工和高端装备制造;三产方面，发展现代金融、现代旅游、现代物流、康养服务、电子商务。一个产业成立一个推进组，每个工作组由1名市级领导任组长，工作组负责产业发展规划、项目包装、招商引资、项目落地、市场开拓等。形成一个产业多方齐抓共管格局，既有市委市政府分管领导抓，又有重大产业推进组领导协助抓，产业迅速发展。20_年，新兴产业快速成长，生物医药、电子信息、高端装备制造等八个重点产业实现产值亿元，增长，占工业总产值。</w:t>
      </w:r>
    </w:p>
    <w:p>
      <w:pPr>
        <w:ind w:left="0" w:right="0" w:firstLine="560"/>
        <w:spacing w:before="450" w:after="450" w:line="312" w:lineRule="auto"/>
      </w:pPr>
      <w:r>
        <w:rPr>
          <w:rFonts w:ascii="宋体" w:hAnsi="宋体" w:eastAsia="宋体" w:cs="宋体"/>
          <w:color w:val="000"/>
          <w:sz w:val="28"/>
          <w:szCs w:val="28"/>
        </w:rPr>
        <w:t xml:space="preserve">新兴产业发展后，坚持因地制宜，推动三产融合发展，形成31个布局合理、功能明确的特色产业园区。比如，武胜县依托新村和产业发展较好的优势，布局白坪飞龙休闲农业与乡村旅游产业园，带动周边发展乡村旅游业，成为全国十大最美乡村。</w:t>
      </w:r>
    </w:p>
    <w:p>
      <w:pPr>
        <w:ind w:left="0" w:right="0" w:firstLine="560"/>
        <w:spacing w:before="450" w:after="450" w:line="312" w:lineRule="auto"/>
      </w:pPr>
      <w:r>
        <w:rPr>
          <w:rFonts w:ascii="宋体" w:hAnsi="宋体" w:eastAsia="宋体" w:cs="宋体"/>
          <w:color w:val="000"/>
          <w:sz w:val="28"/>
          <w:szCs w:val="28"/>
        </w:rPr>
        <w:t xml:space="preserve">(三)注重改革创新，积极创造条件为转型发展提供要素保障。按照省委坚持市场化导向推进国资国企改革要求，广安按照市场规则，在市级层面组建发展建设集团、交投集团、金财集团和检验检测集团，为产业发展、市政基础设施建设等提供强有力保障。发展建设集团旗下有8个子公司，实现营业收入亿元，总资产规模达亿元。交投集团发展有7个全资子公司，总资产达28亿元，利润总额达到亿元。金财集团主营业务涵盖担保、基金、资产管理、小额贷款、典当等领域，累计投融资总额亿元，支持本地企业300余家，拉动其他金融和社会投资近110亿元。检验检测集团是全国唯一承担磷肥抽查任务的地级市检测机构，特种设备检测范围拓展至全国，获得国家建筑工程质量监督检验中心西南分中心牌子。市级投融资平台公司良性发展，带动各地成立20余家投融资公司，加快了广安经济转型发展步伐。</w:t>
      </w:r>
    </w:p>
    <w:p>
      <w:pPr>
        <w:ind w:left="0" w:right="0" w:firstLine="560"/>
        <w:spacing w:before="450" w:after="450" w:line="312" w:lineRule="auto"/>
      </w:pPr>
      <w:r>
        <w:rPr>
          <w:rFonts w:ascii="宋体" w:hAnsi="宋体" w:eastAsia="宋体" w:cs="宋体"/>
          <w:color w:val="000"/>
          <w:sz w:val="28"/>
          <w:szCs w:val="28"/>
        </w:rPr>
        <w:t xml:space="preserve">(四)注重开放合作，通过引智和引资推动转型发展。聘请厉以宁、尤政等17名顶级专家院士担任高端决策咨询暨投资促进专家，将专家专利技术在广安大量转化，形成7个专业孵化器，促成50个、总投资320亿元的战略性新兴产业项目落户。先后吸引了10余名院士、100余名博士后、200余名博士为广安发展服务，创建为全国科技进步先进市、国家循环经济示范市。主动融入长江经济带、一带一路、成渝城市群等国家战略，与深圳两届市委深入洽谈，深圳首期投资10亿元、占地15平方公里的深广合作产业园启动建设，深圳电子信息、新能源汽车等高新技术企业加快向广安转移。与天津滨海新区共同投资100亿元建设广安创新产业示范园，承接天津金融服务、汽车制造等产业。与中关村共建5平方公里的中关村广安高新区，发展纳米技术、生物医药等产业。深化川渝合作示范区建设，持续跟踪争取中省专项补助资金亿元，基本建成重庆制造业协作配套基地、农产品加工供应基地和休闲旅游度假基地。</w:t>
      </w:r>
    </w:p>
    <w:p>
      <w:pPr>
        <w:ind w:left="0" w:right="0" w:firstLine="560"/>
        <w:spacing w:before="450" w:after="450" w:line="312" w:lineRule="auto"/>
      </w:pPr>
      <w:r>
        <w:rPr>
          <w:rFonts w:ascii="宋体" w:hAnsi="宋体" w:eastAsia="宋体" w:cs="宋体"/>
          <w:color w:val="000"/>
          <w:sz w:val="28"/>
          <w:szCs w:val="28"/>
        </w:rPr>
        <w:t xml:space="preserve">与中国战略与管理研究会、中国投资协会等10余家机构建立合作关系，引进中国兵器工业集团、中节能集团等到广安投资，形成了大开放、大发展格局。同时，将驻深圳等地的办事机构作为市投资促进委的内设机构，赋予驻外办事处招商职能，提高了招商引资积极性。20_年招商引资项目到位资金520亿元，重点项目完成投资900亿元、增长20%以上。</w:t>
      </w:r>
    </w:p>
    <w:p>
      <w:pPr>
        <w:ind w:left="0" w:right="0" w:firstLine="560"/>
        <w:spacing w:before="450" w:after="450" w:line="312" w:lineRule="auto"/>
      </w:pPr>
      <w:r>
        <w:rPr>
          <w:rFonts w:ascii="宋体" w:hAnsi="宋体" w:eastAsia="宋体" w:cs="宋体"/>
          <w:color w:val="000"/>
          <w:sz w:val="28"/>
          <w:szCs w:val="28"/>
        </w:rPr>
        <w:t xml:space="preserve">(五)注重城乡统筹，以新型城镇化推动城乡转型发展。全面落实省委两化互动城乡统筹战略，构建以工促农、以城带乡、工农互惠、城乡一体的新型城镇化格局，全市城镇化率达到，成为中国新型城镇化建设示范市。抢抓成渝城市群等战略实施机遇，推动广安主城区与前锋区、华蓥市、岳池县组团式发展，形成了300平方公里200万人口的组团城市骨架。在城市发展中合理布局特色产业园区，将城市服务功能覆盖产业园区，推动高端成长型产业集聚集群，配套发展先导型服务业和生产生活性服务业，解决了万剩余劳动力就业问题，吸纳了万余农村人口向城区转移，为城市聚集了人气、活跃了商气。</w:t>
      </w:r>
    </w:p>
    <w:p>
      <w:pPr>
        <w:ind w:left="0" w:right="0" w:firstLine="560"/>
        <w:spacing w:before="450" w:after="450" w:line="312" w:lineRule="auto"/>
      </w:pPr>
      <w:r>
        <w:rPr>
          <w:rFonts w:ascii="宋体" w:hAnsi="宋体" w:eastAsia="宋体" w:cs="宋体"/>
          <w:color w:val="000"/>
          <w:sz w:val="28"/>
          <w:szCs w:val="28"/>
        </w:rPr>
        <w:t xml:space="preserve">坚持产村相融、成片相连、农旅结合理念，打造出300平方公里的现代农业产业基地，成为全国第一批国家现代农业示范区。依托现代农业园区，推广建设安全、美丽、放心的新型房屋，打造幸福美丽新村662个。利用产业基地和农民新村完善的公共服务设施，配套旅游元素建设以全国休闲农业与乡村旅游示范点等为代表的乡村旅游风景区，乡村旅游产业园区规划面积超过600平方公里。发展绿色农业，打造xxx故里优质农产品公用品牌，农产品成为精美时尚的礼品，受到顾客青睐。</w:t>
      </w:r>
    </w:p>
    <w:p>
      <w:pPr>
        <w:ind w:left="0" w:right="0" w:firstLine="560"/>
        <w:spacing w:before="450" w:after="450" w:line="312" w:lineRule="auto"/>
      </w:pPr>
      <w:r>
        <w:rPr>
          <w:rFonts w:ascii="宋体" w:hAnsi="宋体" w:eastAsia="宋体" w:cs="宋体"/>
          <w:color w:val="000"/>
          <w:sz w:val="28"/>
          <w:szCs w:val="28"/>
        </w:rPr>
        <w:t xml:space="preserve">新型城镇化、新型工业化、农业现代化的相融互动发展，为群众找到了持续增收的渠道，富裕起来的近30万农民进城购房定居，成为城市居民，让农民住上好房子、过上好日子、养成好习惯、形成好风气，对脱贫攻坚产生巨大推动作用。截至20_年，脱贫万人，贫困发生率降至3%，广安区、前锋区、华蓥市通过省上脱贫验收，广安区正准备迎接国家脱贫验收。</w:t>
      </w:r>
    </w:p>
    <w:p>
      <w:pPr>
        <w:ind w:left="0" w:right="0" w:firstLine="560"/>
        <w:spacing w:before="450" w:after="450" w:line="312" w:lineRule="auto"/>
      </w:pPr>
      <w:r>
        <w:rPr>
          <w:rFonts w:ascii="宋体" w:hAnsi="宋体" w:eastAsia="宋体" w:cs="宋体"/>
          <w:color w:val="000"/>
          <w:sz w:val="28"/>
          <w:szCs w:val="28"/>
        </w:rPr>
        <w:t xml:space="preserve">(六)注重绿色发展，强化生态环境建设倒逼转型发展。始终坚持绿色发展、从水抓起理念。在全省率先全域开展洁净水行动，实施生态修复、工业污染防治、畜禽养殖污染防治、水产养殖污染防治、农业农村污染治理、江河湖库内源治理、饮用水安全保障等八大工程，全市县级以上集中式饮用水源水质达标率100%，渠江、嘉陵江广安段在重庆的出水断面水质长期保持在国家ⅱ类水质标准以上。综合治理大气、土壤污染，森林覆盖率达，创建为国家森林城市，大熊猫野化放归培训基地落户华蓥山。</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第二篇</w:t>
      </w:r>
    </w:p>
    <w:p>
      <w:pPr>
        <w:ind w:left="0" w:right="0" w:firstLine="560"/>
        <w:spacing w:before="450" w:after="450" w:line="312" w:lineRule="auto"/>
      </w:pPr>
      <w:r>
        <w:rPr>
          <w:rFonts w:ascii="宋体" w:hAnsi="宋体" w:eastAsia="宋体" w:cs="宋体"/>
          <w:color w:val="000"/>
          <w:sz w:val="28"/>
          <w:szCs w:val="28"/>
        </w:rPr>
        <w:t xml:space="preserve">强化金融支撑 助力产业转型</w:t>
      </w:r>
    </w:p>
    <w:p>
      <w:pPr>
        <w:ind w:left="0" w:right="0" w:firstLine="560"/>
        <w:spacing w:before="450" w:after="450" w:line="312" w:lineRule="auto"/>
      </w:pPr>
      <w:r>
        <w:rPr>
          <w:rFonts w:ascii="宋体" w:hAnsi="宋体" w:eastAsia="宋体" w:cs="宋体"/>
          <w:color w:val="000"/>
          <w:sz w:val="28"/>
          <w:szCs w:val="28"/>
        </w:rPr>
        <w:t xml:space="preserve">如何发挥金融“资本血液”作用，从而促进特色产业转型升级、做大做强是一项具有现实意义的重要课题。近年来，沙河市围绕推进玻璃产业转型升级这一目标，充分发挥金融的重要支撑作用，走出了一条金融与产业共生、互动、双赢的发展之路。</w:t>
      </w:r>
    </w:p>
    <w:p>
      <w:pPr>
        <w:ind w:left="0" w:right="0" w:firstLine="560"/>
        <w:spacing w:before="450" w:after="450" w:line="312" w:lineRule="auto"/>
      </w:pPr>
      <w:r>
        <w:rPr>
          <w:rFonts w:ascii="宋体" w:hAnsi="宋体" w:eastAsia="宋体" w:cs="宋体"/>
          <w:color w:val="000"/>
          <w:sz w:val="28"/>
          <w:szCs w:val="28"/>
        </w:rPr>
        <w:t xml:space="preserve">搭建 “ 聚金 ” 平台 ， 实现 “ 产融共生 ”</w:t>
      </w:r>
    </w:p>
    <w:p>
      <w:pPr>
        <w:ind w:left="0" w:right="0" w:firstLine="560"/>
        <w:spacing w:before="450" w:after="450" w:line="312" w:lineRule="auto"/>
      </w:pPr>
      <w:r>
        <w:rPr>
          <w:rFonts w:ascii="宋体" w:hAnsi="宋体" w:eastAsia="宋体" w:cs="宋体"/>
          <w:color w:val="000"/>
          <w:sz w:val="28"/>
          <w:szCs w:val="28"/>
        </w:rPr>
        <w:t xml:space="preserve">引进强力外援。开展金融推介“走出去”活动，在北京、上海等多个城市组织金融推介会，与交通银行、华夏银行、民生银行等多个金融机构建立信息联络机制，有力促进了外埠金融机构的入驻。</w:t>
      </w:r>
    </w:p>
    <w:p>
      <w:pPr>
        <w:ind w:left="0" w:right="0" w:firstLine="560"/>
        <w:spacing w:before="450" w:after="450" w:line="312" w:lineRule="auto"/>
      </w:pPr>
      <w:r>
        <w:rPr>
          <w:rFonts w:ascii="宋体" w:hAnsi="宋体" w:eastAsia="宋体" w:cs="宋体"/>
          <w:color w:val="000"/>
          <w:sz w:val="28"/>
          <w:szCs w:val="28"/>
        </w:rPr>
        <w:t xml:space="preserve">借助优质平台。加强与国内知名现货、期货、股权融资等平台沟通对接;与郑州商品交易所合作大力发展玻璃期货贸易，全国玻璃期货基准价区成功调整到沙河;与渤海商品交易所合作大力发展玻璃现货贸易，“沙玻”成为玻璃现货市场全国首个平板玻璃品种;昊天、元华等一批企业成功在天交所、石交所挂牌上市。</w:t>
      </w:r>
    </w:p>
    <w:p>
      <w:pPr>
        <w:ind w:left="0" w:right="0" w:firstLine="560"/>
        <w:spacing w:before="450" w:after="450" w:line="312" w:lineRule="auto"/>
      </w:pPr>
      <w:r>
        <w:rPr>
          <w:rFonts w:ascii="宋体" w:hAnsi="宋体" w:eastAsia="宋体" w:cs="宋体"/>
          <w:color w:val="000"/>
          <w:sz w:val="28"/>
          <w:szCs w:val="28"/>
        </w:rPr>
        <w:t xml:space="preserve">拓宽 “ 聚金 ” 渠道 ， 实现 “ 产融互动 ”</w:t>
      </w:r>
    </w:p>
    <w:p>
      <w:pPr>
        <w:ind w:left="0" w:right="0" w:firstLine="560"/>
        <w:spacing w:before="450" w:after="450" w:line="312" w:lineRule="auto"/>
      </w:pPr>
      <w:r>
        <w:rPr>
          <w:rFonts w:ascii="宋体" w:hAnsi="宋体" w:eastAsia="宋体" w:cs="宋体"/>
          <w:color w:val="000"/>
          <w:sz w:val="28"/>
          <w:szCs w:val="28"/>
        </w:rPr>
        <w:t xml:space="preserve">金融产品创新融资。鼓励支持金融机构开发金融新产品，推广应用了信托、私募、社团贷款、委托贷款、保理等10余种金融新产品，开展了动产抵押、股权融资等多项业务，满足了企业各种融资需求。特别是中国银行沙河支行被确定为全国首批40家微型企业贷款业务试点单位之一，邢台市仅此一家。</w:t>
      </w:r>
    </w:p>
    <w:p>
      <w:pPr>
        <w:ind w:left="0" w:right="0" w:firstLine="560"/>
        <w:spacing w:before="450" w:after="450" w:line="312" w:lineRule="auto"/>
      </w:pPr>
      <w:r>
        <w:rPr>
          <w:rFonts w:ascii="宋体" w:hAnsi="宋体" w:eastAsia="宋体" w:cs="宋体"/>
          <w:color w:val="000"/>
          <w:sz w:val="28"/>
          <w:szCs w:val="28"/>
        </w:rPr>
        <w:t xml:space="preserve">行业协会牵头融资。打破旧有传统融资模式，与兴业银行合作，依托沙河国际商会、沙河艺术玻璃协会，在全省首创由行业协会与金融机构合作融资模式。</w:t>
      </w:r>
    </w:p>
    <w:p>
      <w:pPr>
        <w:ind w:left="0" w:right="0" w:firstLine="560"/>
        <w:spacing w:before="450" w:after="450" w:line="312" w:lineRule="auto"/>
      </w:pPr>
      <w:r>
        <w:rPr>
          <w:rFonts w:ascii="宋体" w:hAnsi="宋体" w:eastAsia="宋体" w:cs="宋体"/>
          <w:color w:val="000"/>
          <w:sz w:val="28"/>
          <w:szCs w:val="28"/>
        </w:rPr>
        <w:t xml:space="preserve">龙头企业带动融资。在全国首创由园区与金融机构担保合作模式，由德胜玻璃深加工园区投资方德金公司为入驻园内的玻璃深加工企业提供担保融资，有效破解园区玻璃企业规模小、信贷级别低等瓶颈制约。</w:t>
      </w:r>
    </w:p>
    <w:p>
      <w:pPr>
        <w:ind w:left="0" w:right="0" w:firstLine="560"/>
        <w:spacing w:before="450" w:after="450" w:line="312" w:lineRule="auto"/>
      </w:pPr>
      <w:r>
        <w:rPr>
          <w:rFonts w:ascii="宋体" w:hAnsi="宋体" w:eastAsia="宋体" w:cs="宋体"/>
          <w:color w:val="000"/>
          <w:sz w:val="28"/>
          <w:szCs w:val="28"/>
        </w:rPr>
        <w:t xml:space="preserve">强化 “ 聚金 ” 举措 ， 实现 “ 产融双赢 ”</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第三篇</w:t>
      </w:r>
    </w:p>
    <w:p>
      <w:pPr>
        <w:ind w:left="0" w:right="0" w:firstLine="560"/>
        <w:spacing w:before="450" w:after="450" w:line="312" w:lineRule="auto"/>
      </w:pPr>
      <w:r>
        <w:rPr>
          <w:rFonts w:ascii="宋体" w:hAnsi="宋体" w:eastAsia="宋体" w:cs="宋体"/>
          <w:color w:val="000"/>
          <w:sz w:val="28"/>
          <w:szCs w:val="28"/>
        </w:rPr>
        <w:t xml:space="preserve">（二）尽管产业内的升级应该构成整个浙江省产业转型升级的重点,但是产业间的升级也是“两条腿”走路时不可或缺的一个方面</w:t>
      </w:r>
    </w:p>
    <w:p>
      <w:pPr>
        <w:ind w:left="0" w:right="0" w:firstLine="560"/>
        <w:spacing w:before="450" w:after="450" w:line="312" w:lineRule="auto"/>
      </w:pPr>
      <w:r>
        <w:rPr>
          <w:rFonts w:ascii="宋体" w:hAnsi="宋体" w:eastAsia="宋体" w:cs="宋体"/>
          <w:color w:val="000"/>
          <w:sz w:val="28"/>
          <w:szCs w:val="28"/>
        </w:rPr>
        <w:t xml:space="preserve">产业间转型升级的主要内容有四个方面：第一,重化工业、重型机械设备、装备制造等；第二,高新技术产业、文化创意产业；第i,生产性服务业；第四,海洋经济,新的发展空间和发展资源的开拓.其中,装备工业的发展方面有一个问题是十分值得探讨的,就是进口替代的问题.浙江原来在前十年大量出口的主要是在传统制造业、消费品这些轻工领域,现在能不能借助于原来这些传统制造业的基础向上游去做一些延仲?也就是说与原来传统制造业相关联的装备工业.浙江传统制造业的许多设备都是借助进口的,尤其是企业的很多装备都是在1997年、1998年亚洲金融危机之后,从国外大规模进口的.如果说这一次的国际金融危机之后,随着世界经济格局重塑,产业转移新的格局出现之后,在装备丁业方面,能不能部分的或者说初步的迈开进口替代的一个步伐?</w:t>
      </w:r>
    </w:p>
    <w:p>
      <w:pPr>
        <w:ind w:left="0" w:right="0" w:firstLine="560"/>
        <w:spacing w:before="450" w:after="450" w:line="312" w:lineRule="auto"/>
      </w:pPr>
      <w:r>
        <w:rPr>
          <w:rFonts w:ascii="宋体" w:hAnsi="宋体" w:eastAsia="宋体" w:cs="宋体"/>
          <w:color w:val="000"/>
          <w:sz w:val="28"/>
          <w:szCs w:val="28"/>
        </w:rPr>
        <w:t xml:space="preserve">产业间转型升级的四个方面都很重要,但是对于不同的Ⅸ域,作为省里产业间的转型升级,可能侧重点应该不太一样.像生产性服务业的发展,这可能在全省传统产业改造当中都是非常需要的,应该说没有非常大的地域差别概念；但是像重化工业、滨海工业、临港工业、重型制造业、高新技术和文化创意产业的发展,包括海洋经济的发展,在省内不同的区域上可能要做一些分区域的指导.</w:t>
      </w:r>
    </w:p>
    <w:p>
      <w:pPr>
        <w:ind w:left="0" w:right="0" w:firstLine="560"/>
        <w:spacing w:before="450" w:after="450" w:line="312" w:lineRule="auto"/>
      </w:pPr>
      <w:r>
        <w:rPr>
          <w:rFonts w:ascii="宋体" w:hAnsi="宋体" w:eastAsia="宋体" w:cs="宋体"/>
          <w:color w:val="000"/>
          <w:sz w:val="28"/>
          <w:szCs w:val="28"/>
        </w:rPr>
        <w:t xml:space="preserve">&gt;(三)创造产业转型升级条件</w:t>
      </w:r>
    </w:p>
    <w:p>
      <w:pPr>
        <w:ind w:left="0" w:right="0" w:firstLine="560"/>
        <w:spacing w:before="450" w:after="450" w:line="312" w:lineRule="auto"/>
      </w:pPr>
      <w:r>
        <w:rPr>
          <w:rFonts w:ascii="宋体" w:hAnsi="宋体" w:eastAsia="宋体" w:cs="宋体"/>
          <w:color w:val="000"/>
          <w:sz w:val="28"/>
          <w:szCs w:val="28"/>
        </w:rPr>
        <w:t xml:space="preserve">产业转型升级条件的创造当然是方方面面的,但是重点还是两条：第一,如果说把产业转型升级的重点放在产业内升级,那么对于产业转型升级的主体,也就是企业的创新积极性的调动和保护就非常重要.调动和保护企业创新和从事产业转型升级的关键是知识产权的保护、商标专利的保护以及规范的市场秩序的建立和健全.对于产业内的转型升级,当然要击搭建一些共享的科技平台,但是更重要的是要相信只要政府创造一个好的制度环境,在这个环境中,企业会觉得去做转型升级、做创新对他们来说也是一件很划算的事情.而制度环境创造的关键就是知识产权的保护和市场秩序的规范和维护.第二,空间结构的优化,尤其是新型城市化的推进.新型城市化的推进不仅仅是为城市化而城市化,也不仅仅涉及城乡统筹等问题,推进城市化非常重要的一个方面,就是现在这个发展阶段应该是利用推进城市化来提升工业化水平.浙江省应该是到了这样的一个发展阶段.利用城市化的进程来集聚创新的要素和构建区域创新的体系,在新型城市化的推进过程当中,如果我们能够做到这两点,那么对浙江经济的转型升级,尤其是整个Ⅸ域中的产业内的转型升级,将会创造一个更好的环境.噬</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第四篇</w:t>
      </w:r>
    </w:p>
    <w:p>
      <w:pPr>
        <w:ind w:left="0" w:right="0" w:firstLine="560"/>
        <w:spacing w:before="450" w:after="450" w:line="312" w:lineRule="auto"/>
      </w:pPr>
      <w:r>
        <w:rPr>
          <w:rFonts w:ascii="宋体" w:hAnsi="宋体" w:eastAsia="宋体" w:cs="宋体"/>
          <w:color w:val="000"/>
          <w:sz w:val="28"/>
          <w:szCs w:val="28"/>
        </w:rPr>
        <w:t xml:space="preserve">促进产业转型升级、增强产业核心竞争力，是转变经济发展方式、实现经济健康持续发展的重要保证。以下是产业转型升级调研报告，欢迎阅读。</w:t>
      </w:r>
    </w:p>
    <w:p>
      <w:pPr>
        <w:ind w:left="0" w:right="0" w:firstLine="560"/>
        <w:spacing w:before="450" w:after="450" w:line="312" w:lineRule="auto"/>
      </w:pPr>
      <w:r>
        <w:rPr>
          <w:rFonts w:ascii="宋体" w:hAnsi="宋体" w:eastAsia="宋体" w:cs="宋体"/>
          <w:color w:val="000"/>
          <w:sz w:val="28"/>
          <w:szCs w:val="28"/>
        </w:rPr>
        <w:t xml:space="preserve">我市机械制造、印刷装订、建筑材料、交通运输四大传统产业从上世纪七、八十年代逐步发展而来，从无到有，从小到大，曾带动了一方经济的快速发展。但在科学发展的新阶段，从转变经济发展方式的现实需要看，从日益激烈的国际国内市场竞争看，我市四大传统产业竞争优势逐步弱化，发展后劲相对不足。如何加快传统产业转型升级，助推我市科学协调发展，是推进繁荣幸福新**建设的重要课题。为此，市政协组织精干力量深入基层，采取走访座谈，调查问卷等形式就传统产业转型升级进行了一次专题调研。具体调研与建议如下：</w:t>
      </w:r>
    </w:p>
    <w:p>
      <w:pPr>
        <w:ind w:left="0" w:right="0" w:firstLine="560"/>
        <w:spacing w:before="450" w:after="450" w:line="312" w:lineRule="auto"/>
      </w:pPr>
      <w:r>
        <w:rPr>
          <w:rFonts w:ascii="宋体" w:hAnsi="宋体" w:eastAsia="宋体" w:cs="宋体"/>
          <w:color w:val="000"/>
          <w:sz w:val="28"/>
          <w:szCs w:val="28"/>
        </w:rPr>
        <w:t xml:space="preserve">一、传统产业发展现状与制约因素</w:t>
      </w:r>
    </w:p>
    <w:p>
      <w:pPr>
        <w:ind w:left="0" w:right="0" w:firstLine="560"/>
        <w:spacing w:before="450" w:after="450" w:line="312" w:lineRule="auto"/>
      </w:pPr>
      <w:r>
        <w:rPr>
          <w:rFonts w:ascii="宋体" w:hAnsi="宋体" w:eastAsia="宋体" w:cs="宋体"/>
          <w:color w:val="000"/>
          <w:sz w:val="28"/>
          <w:szCs w:val="28"/>
        </w:rPr>
        <w:t xml:space="preserve">据统计，截止到“十一五”末，全市共有传统产业1153家，占全市企业总数的;安置就业人员59736人，占二三产业从业人员的;纳税32098万元，占当年全市税收的。分析“十一五”期间传统产业发展，呈现以下特点：一是企业规模偏小。我市1153家传统产业中，规模以上企业(年产值20_万元以上)仅为47家，占总数的。这表明传统产业中具有龙头带动作用、较大规模企业少，应适时转型升级。二是纳税贡献不够大。20_—20_年我市传统产业纳税分别为27454万元、26344万元、28948万元、30968万元、32098万元，分别占当年全部税收的、、、、。总体看“十一五”期间传统产业纳税贡献呈增长趋势，但增长幅度不大，占当年全部税收比例呈逐年递减之势。与高新技术产业相比较而言，以20_年为例，20_年118家高新技术产业纳税52769万元，而1153家传统产业纳税额仅为32098万元，仅占传统产业个数10%的高新技术产业却创造了传统产业倍的税收，这表明传统产业转型升级势在必行。三是吸纳了大量农村富余劳动力就业。我市四大传统产业遍布城乡，截止20_年底共吸纳农村富余劳动力就业近60000人，为新时期增加农民收入作出了积极贡献。四是传统产业转型升级前景可期。我市四大传统产业均属民营性质中小企业，企业规模普遍偏小，但是正所谓“船小好调头”，中小企业应对个性化、多样化、快速变化市场需求的反应能力比较强。加之，四大传统产业经过多年的发展，已经具备了相对稳定的市场，相对成熟的经营模式，有了比较坚实的发展基础，为传统产业转型升级提供了根本条件。</w:t>
      </w:r>
    </w:p>
    <w:p>
      <w:pPr>
        <w:ind w:left="0" w:right="0" w:firstLine="560"/>
        <w:spacing w:before="450" w:after="450" w:line="312" w:lineRule="auto"/>
      </w:pPr>
      <w:r>
        <w:rPr>
          <w:rFonts w:ascii="宋体" w:hAnsi="宋体" w:eastAsia="宋体" w:cs="宋体"/>
          <w:color w:val="000"/>
          <w:sz w:val="28"/>
          <w:szCs w:val="28"/>
        </w:rPr>
        <w:t xml:space="preserve">通过全面分析传统产业发展现状，制约传统产业发展的因素主要有以下五个方面：</w:t>
      </w:r>
    </w:p>
    <w:p>
      <w:pPr>
        <w:ind w:left="0" w:right="0" w:firstLine="560"/>
        <w:spacing w:before="450" w:after="450" w:line="312" w:lineRule="auto"/>
      </w:pPr>
      <w:r>
        <w:rPr>
          <w:rFonts w:ascii="宋体" w:hAnsi="宋体" w:eastAsia="宋体" w:cs="宋体"/>
          <w:color w:val="000"/>
          <w:sz w:val="28"/>
          <w:szCs w:val="28"/>
        </w:rPr>
        <w:t xml:space="preserve">一是科技投入低，企业自主创新能力差。我市绝大多数传统产业由于企业规模较小，原始资金不充裕，在市场行情好的情况下，热衷于追求短平快效应，盲目将企业发展重点单纯的放在规模扩大和人员增加上，对于科技投入、技术改造项目重视不够，没有认识到科技投入和专利技术对于提高企业市场竞争力，扩大市场份额中的重要性，以致传统产业发展缺乏竞争力。</w:t>
      </w:r>
    </w:p>
    <w:p>
      <w:pPr>
        <w:ind w:left="0" w:right="0" w:firstLine="560"/>
        <w:spacing w:before="450" w:after="450" w:line="312" w:lineRule="auto"/>
      </w:pPr>
      <w:r>
        <w:rPr>
          <w:rFonts w:ascii="宋体" w:hAnsi="宋体" w:eastAsia="宋体" w:cs="宋体"/>
          <w:color w:val="000"/>
          <w:sz w:val="28"/>
          <w:szCs w:val="28"/>
        </w:rPr>
        <w:t xml:space="preserve">二是人才短板效应制约传统产业发展。总体上看，传统产业经营管理人才和专业技术人才匮乏。在企业管理方面，有相当一部分传统产业属于家族式企业，管理层以家族成员为主，他们目光不够长远，思想保守，缺乏开拓意识，管理模式陈旧，家族式企业经营管理制约了企业的发展壮大。在专业技术人才方面，重视实用型熟练工人，对技术型、研发型高端人才作用重视不够，四大传统产业中像新宏昌重工集团那样每年聘用大量高端技术人才，建立了自己的研发机构和研发团队的企业寥寥无几，高端技术人才的缺失严重影响了高新技术产品的开发，进而影响了企业更好、更快发展。</w:t>
      </w:r>
    </w:p>
    <w:p>
      <w:pPr>
        <w:ind w:left="0" w:right="0" w:firstLine="560"/>
        <w:spacing w:before="450" w:after="450" w:line="312" w:lineRule="auto"/>
      </w:pPr>
      <w:r>
        <w:rPr>
          <w:rFonts w:ascii="宋体" w:hAnsi="宋体" w:eastAsia="宋体" w:cs="宋体"/>
          <w:color w:val="000"/>
          <w:sz w:val="28"/>
          <w:szCs w:val="28"/>
        </w:rPr>
        <w:t xml:space="preserve">三是传统产业不同程度存在融资难问题。由于绝大多数传统产业存在规模小、资金少、抗风险能力弱、稳定性差的特点，甚至有些传统产业还存在管理薄弱，信用缺失等问题，加之当前国家实行积极的财政政策和稳健的货币政策，商业银行实行资产负债比例管理，风险意识增强，在贷款对象选择上非常严格，对中小企业大多实行“慎贷”策略。制约传统产业发展的融资难、贷款难、担保难问题仍然存在。</w:t>
      </w:r>
    </w:p>
    <w:p>
      <w:pPr>
        <w:ind w:left="0" w:right="0" w:firstLine="560"/>
        <w:spacing w:before="450" w:after="450" w:line="312" w:lineRule="auto"/>
      </w:pPr>
      <w:r>
        <w:rPr>
          <w:rFonts w:ascii="宋体" w:hAnsi="宋体" w:eastAsia="宋体" w:cs="宋体"/>
          <w:color w:val="000"/>
          <w:sz w:val="28"/>
          <w:szCs w:val="28"/>
        </w:rPr>
        <w:t xml:space="preserve">四是政策支持相对不足。20_年市政府出台的《关于“十一五”期间扶持重点传统产业发展的实施意见》规定，从20_年起，市财政每年安排地方财源建设基金10%作为重点传统产业发展专项资金，滚存使用。近年来，随着政府不断转变经济发展方式，加大对科技型高新技术企业的扶持力度，相应对传统产业的扶</w:t>
      </w:r>
    </w:p>
    <w:p>
      <w:pPr>
        <w:ind w:left="0" w:right="0" w:firstLine="560"/>
        <w:spacing w:before="450" w:after="450" w:line="312" w:lineRule="auto"/>
      </w:pPr>
      <w:r>
        <w:rPr>
          <w:rFonts w:ascii="宋体" w:hAnsi="宋体" w:eastAsia="宋体" w:cs="宋体"/>
          <w:color w:val="000"/>
          <w:sz w:val="28"/>
          <w:szCs w:val="28"/>
        </w:rPr>
        <w:t xml:space="preserve">持力度有所降低，部分年份未达到预算安排的地方财源建设基金的10%。据统计，20_—20_年，我市共扶持冀东水泥、富士胶版印刷、新宏昌专用车、长城重机等重点传统企业13家，平均每年仅3—4家，扶持企业比例较小，且均属规模以上企业，对于淘汰落后产能生产线，技术改造补偿奖励力度不够。此外，廊坊市政府相继出台了《关于促进建筑业发展的若干意见》(廊政[20_]133号)和《关于加快推进工业企业技术改造工作的实施意见》(廊政[20_]54号)，目前，我市有关部门落实不够。</w:t>
      </w:r>
    </w:p>
    <w:p>
      <w:pPr>
        <w:ind w:left="0" w:right="0" w:firstLine="560"/>
        <w:spacing w:before="450" w:after="450" w:line="312" w:lineRule="auto"/>
      </w:pPr>
      <w:r>
        <w:rPr>
          <w:rFonts w:ascii="宋体" w:hAnsi="宋体" w:eastAsia="宋体" w:cs="宋体"/>
          <w:color w:val="000"/>
          <w:sz w:val="28"/>
          <w:szCs w:val="28"/>
        </w:rPr>
        <w:t xml:space="preserve">五是社会服务体系建设滞后。近年来，我市在扶持、服务传统产业发展上做了大量工作，特别是在全市“效能**”建设活动动员大会后，各相关部门严格按照以“京津冀最好，环渤海一流”为软环境建设目标，进一步提高了行政效能，为企业发展提供了更加优质高效的服务。但总体看我市致力于服务传统产业发展的社会化服务体系建设仍然滞后，主要表现为服务机构少、服务范围窄、服务水平低、服务市场不规范。</w:t>
      </w:r>
    </w:p>
    <w:p>
      <w:pPr>
        <w:ind w:left="0" w:right="0" w:firstLine="560"/>
        <w:spacing w:before="450" w:after="450" w:line="312" w:lineRule="auto"/>
      </w:pPr>
      <w:r>
        <w:rPr>
          <w:rFonts w:ascii="宋体" w:hAnsi="宋体" w:eastAsia="宋体" w:cs="宋体"/>
          <w:color w:val="000"/>
          <w:sz w:val="28"/>
          <w:szCs w:val="28"/>
        </w:rPr>
        <w:t xml:space="preserve">二、传统产业转型升级的发展方向与思考</w:t>
      </w:r>
    </w:p>
    <w:p>
      <w:pPr>
        <w:ind w:left="0" w:right="0" w:firstLine="560"/>
        <w:spacing w:before="450" w:after="450" w:line="312" w:lineRule="auto"/>
      </w:pPr>
      <w:r>
        <w:rPr>
          <w:rFonts w:ascii="宋体" w:hAnsi="宋体" w:eastAsia="宋体" w:cs="宋体"/>
          <w:color w:val="000"/>
          <w:sz w:val="28"/>
          <w:szCs w:val="28"/>
        </w:rPr>
        <w:t xml:space="preserve">传统产业不等于夕阳产业，传统产业经过科学合理的转型升级，同样可以发展成为特色主导产业。我们要以长远的眼光，民生的视角，维护稳定的大局看待传统产业转型升级，力促传统产业高端化。传统产业转型升级的总体方向和目标是：通过整合传统产业资源，延长产业链条，提升产业结构，提高技术水平，使传统产业成为极具竞争力的产业集群。最终实现由传统型向现代型转变、由粗放型向现代管理型转变、由高污染低效益向高效益低污染转变，由小特色走向大特色，由局部特色走向整体特色，由小产业走向大产业，由小市场走向大市场，由钻市场空隙走向竞争强势。</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第五篇</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万吨；完成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_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w:t>
      </w:r>
    </w:p>
    <w:p>
      <w:pPr>
        <w:ind w:left="0" w:right="0" w:firstLine="560"/>
        <w:spacing w:before="450" w:after="450" w:line="312" w:lineRule="auto"/>
      </w:pPr>
      <w:r>
        <w:rPr>
          <w:rFonts w:ascii="宋体" w:hAnsi="宋体" w:eastAsia="宋体" w:cs="宋体"/>
          <w:color w:val="000"/>
          <w:sz w:val="28"/>
          <w:szCs w:val="28"/>
        </w:rPr>
        <w:t xml:space="preserve">项目分两期建设，初期为一期建设内容，工程建成后年回收再生高合金废料7万吨、年产高合金特殊钢及钛合金万吨，以满足规划各种再生稀有金属合金年生产能力。</w:t>
      </w:r>
    </w:p>
    <w:p>
      <w:pPr>
        <w:ind w:left="0" w:right="0" w:firstLine="560"/>
        <w:spacing w:before="450" w:after="450" w:line="312" w:lineRule="auto"/>
      </w:pPr>
      <w:r>
        <w:rPr>
          <w:rFonts w:ascii="宋体" w:hAnsi="宋体" w:eastAsia="宋体" w:cs="宋体"/>
          <w:color w:val="000"/>
          <w:sz w:val="28"/>
          <w:szCs w:val="28"/>
        </w:rPr>
        <w:t xml:space="preserve">一期工程新厂区位于省经济开发区内，场地东西长度为米，南北宽度为米，建设用地面积310814平方米，约466亩。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第六篇</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_____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_____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其中，东风悦达起亚公司全年共生产汽车万台，销售万台，实现开票销售亿元，同比增长，高出全市面上1个百分点;响水德龙镍业20_____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_____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_____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_____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_____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_____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_____年，新建和认定三星级公共服务平台18家、四星级4家，建立市、县、镇、园四级服务中心60家。深入开展小微企业融资直通车、金融支持小微企业暖冬行动和银企对接活动，全市43户融资性担保机构20_____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2025-01-19T11:21:04+08:00</dcterms:created>
  <dcterms:modified xsi:type="dcterms:W3CDTF">2025-01-19T11:21:04+08:00</dcterms:modified>
</cp:coreProperties>
</file>

<file path=docProps/custom.xml><?xml version="1.0" encoding="utf-8"?>
<Properties xmlns="http://schemas.openxmlformats.org/officeDocument/2006/custom-properties" xmlns:vt="http://schemas.openxmlformats.org/officeDocument/2006/docPropsVTypes"/>
</file>