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202_年价值管理国际会议(IVMC2012)关于价值方法的创新的探讨</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经济快速全球化与生态环境的破坏使得以可持续发展为目的的方法创新需求日益提高，在此背景下，价值管理也迎来了理论延伸与方法创新的双重挑战。如何在新时期快速有效的找出可持续的价值方法成为当下价值管理学术界和企业界共同关注的热点。202_年12月...</w:t>
      </w:r>
    </w:p>
    <w:p>
      <w:pPr>
        <w:ind w:left="0" w:right="0" w:firstLine="560"/>
        <w:spacing w:before="450" w:after="450" w:line="312" w:lineRule="auto"/>
      </w:pPr>
      <w:r>
        <w:rPr>
          <w:rFonts w:ascii="宋体" w:hAnsi="宋体" w:eastAsia="宋体" w:cs="宋体"/>
          <w:color w:val="000"/>
          <w:sz w:val="28"/>
          <w:szCs w:val="28"/>
        </w:rPr>
        <w:t xml:space="preserve">经济快速全球化与生态环境的破坏使得以可持续发展为目的的方法创新需求日益提高，在此背景下，价值管理也迎来了理论延伸与方法创新的双重挑战。如何在新时期快速有效的找出可持续的价值方法成为当下价值管理学术界和企业界共同关注的热点。202_年12月6~7日，以价值方法的创新为主题，由香港理工大学、浙江大学、香港价值管理学会、中国技术经济学会价值工程专委会联合主办的价值管理国际会议(IVMC2012)在香港理工大学召开。此次会议在价值管理发展历史上具有里程碑式的意义。</w:t>
      </w:r>
    </w:p>
    <w:p>
      <w:pPr>
        <w:ind w:left="0" w:right="0" w:firstLine="560"/>
        <w:spacing w:before="450" w:after="450" w:line="312" w:lineRule="auto"/>
      </w:pPr>
      <w:r>
        <w:rPr>
          <w:rFonts w:ascii="宋体" w:hAnsi="宋体" w:eastAsia="宋体" w:cs="宋体"/>
          <w:color w:val="000"/>
          <w:sz w:val="28"/>
          <w:szCs w:val="28"/>
        </w:rPr>
        <w:t xml:space="preserve">此次会议主题为价值方法的创新，内容涵盖价值工程基本理论和最新研究前沿、价值工程的方法演化、价值管理在各行业中的应用、具体项目中的概念框架设计、价值工程与其他学科的交叉研究，例如信息技术、项目管理、可持续发展理论，以及基于神经科学的价值工程新方法等方面内容。全面展示了世界各地该领域近年来的创新成果以及方法的推广与应用。</w:t>
      </w:r>
    </w:p>
    <w:p>
      <w:pPr>
        <w:ind w:left="0" w:right="0" w:firstLine="560"/>
        <w:spacing w:before="450" w:after="450" w:line="312" w:lineRule="auto"/>
      </w:pPr>
      <w:r>
        <w:rPr>
          <w:rFonts w:ascii="宋体" w:hAnsi="宋体" w:eastAsia="宋体" w:cs="宋体"/>
          <w:color w:val="000"/>
          <w:sz w:val="28"/>
          <w:szCs w:val="28"/>
        </w:rPr>
        <w:t xml:space="preserve">大会主席香港理工大学建设与环境学院副院长、中国技术经济学会价值工程专业委员会副会长沈岐平教授与中国技术经济学会价值工程专业委员会会长、中国管理科学与工程学会常务副理事长、浙江大学管理学院马庆国教授先后对世界各地价值工程领域学者和企业代表的到来表示欢迎和感谢。随后，香港特别行政区政府发展局副秘书长Enoch T.S.LAM先生为大会致开幕词。来自美国的James Bolton先生和Chimay Anumba教授受邀为大会分别作主题报告。价值工程全球化带头人James Bolton先生目前受聘于美国惠而浦公司，硕士毕业于美国普渡大学，同时也是美国价值工程协会的常务副会长。他的团队将这种有效提高产品价值的思想融入到企业的经营管理中，为不同行业提供面向制造与装配的产品设计，力求在成本不变的情况下使得产品功能价值达到最大化。Chimay Anumba教授现就职于美国宾夕法尼亚州立大学，博士毕业于英国利兹大学，为英国皇家工程院院士，研究领域涵盖工程信息学、并行工程、知识管理、分布式协作系统、智能系统等方面。Chimay Anumba教授强调应当关注顾客所关注的价值及维度，并考虑积极使用新涌现出的信息交流技术作为研究手段。来自中国大陆《价值工程》编辑部前任总编，我国著名价值工程资深专家郜明信先生也受邀参加大会，并对价值工程在各行业的开展提出了几点建议，希望政府能够重视并实施价值管理的基本理论与方法，加大推广力度。来自印度尼西亚、澳大利亚、马来西亚与中国的学者们同大家分享了价值管理应用于建设项目(桥梁、铁路、基础设施)的成功案例。澳大利亚价值工程协会会长Henry John Gough的报告介绍了价值管理在房地产行业的应用，进而帮助固定资产投资机构或个人在功能分析的基础上更好地了解资产的价值。来自浙江大学神经管理实验室的几名学者提出了神经价值分析以及神经功能评价方法，此次拓宽了1947年以来价值管理的基本方法。越来越多的学者将环境因素考虑在价值分析中，并提出了基于可持续发展的建设项目价值管理分析方法。例如来自美国的Novak Vera提出的目标价值设计方法就将可持续思想有效的融入到建设项目的价值分析中。</w:t>
      </w:r>
    </w:p>
    <w:p>
      <w:pPr>
        <w:ind w:left="0" w:right="0" w:firstLine="560"/>
        <w:spacing w:before="450" w:after="450" w:line="312" w:lineRule="auto"/>
      </w:pPr>
      <w:r>
        <w:rPr>
          <w:rFonts w:ascii="宋体" w:hAnsi="宋体" w:eastAsia="宋体" w:cs="宋体"/>
          <w:color w:val="000"/>
          <w:sz w:val="28"/>
          <w:szCs w:val="28"/>
        </w:rPr>
        <w:t xml:space="preserve">来自上海科学技术大学的学者们应用价值管理思想设计服装品牌，以及来自澳大利亚肯迪大学的Eric Chan将价值管理引入到当地零售业基础设施的管理理念中。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2025-01-31T11:08:50+08:00</dcterms:created>
  <dcterms:modified xsi:type="dcterms:W3CDTF">2025-01-31T11:08:50+08:00</dcterms:modified>
</cp:coreProperties>
</file>

<file path=docProps/custom.xml><?xml version="1.0" encoding="utf-8"?>
<Properties xmlns="http://schemas.openxmlformats.org/officeDocument/2006/custom-properties" xmlns:vt="http://schemas.openxmlformats.org/officeDocument/2006/docPropsVTypes"/>
</file>