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毕业优秀学士论文范文优选25篇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毕业优秀学士论文范文 第一篇&gt;【摘要】文学圈是一种集合文学同好，共同阅读文本的一种学习模式，这种文学模式曾演变成咖啡馆式学习模式、沙龙学习模式等。本文主要探讨语文教师应用儿童文学圈模式引导学生开展课外阅读教学的方法。&gt;【关键词】语文教学；课...</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第二篇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第四篇</w:t>
      </w:r>
    </w:p>
    <w:p>
      <w:pPr>
        <w:ind w:left="0" w:right="0" w:firstLine="560"/>
        <w:spacing w:before="450" w:after="450" w:line="312" w:lineRule="auto"/>
      </w:pPr>
      <w:r>
        <w:rPr>
          <w:rFonts w:ascii="宋体" w:hAnsi="宋体" w:eastAsia="宋体" w:cs="宋体"/>
          <w:color w:val="000"/>
          <w:sz w:val="28"/>
          <w:szCs w:val="28"/>
        </w:rPr>
        <w:t xml:space="preserve">【摘要】在世界舞蹈艺术中，东南亚舞蹈艺术是重要的组成部分。在东南亚的一些国家，如泰国、越南等，其宗教文化密切联系着舞蹈艺术。浓郁的宗教文化渗透在舞蹈音乐、风格和舞蹈词汇中。本文以泰国舞蹈为例，对东南亚舞蹈所蕴含的宗教文化色彩进行探究。</w:t>
      </w:r>
    </w:p>
    <w:p>
      <w:pPr>
        <w:ind w:left="0" w:right="0" w:firstLine="560"/>
        <w:spacing w:before="450" w:after="450" w:line="312" w:lineRule="auto"/>
      </w:pPr>
      <w:r>
        <w:rPr>
          <w:rFonts w:ascii="宋体" w:hAnsi="宋体" w:eastAsia="宋体" w:cs="宋体"/>
          <w:color w:val="000"/>
          <w:sz w:val="28"/>
          <w:szCs w:val="28"/>
        </w:rPr>
        <w:t xml:space="preserve">【关键词】泰国；东南亚；宗教文化；舞蹈</w:t>
      </w:r>
    </w:p>
    <w:p>
      <w:pPr>
        <w:ind w:left="0" w:right="0" w:firstLine="560"/>
        <w:spacing w:before="450" w:after="450" w:line="312" w:lineRule="auto"/>
      </w:pPr>
      <w:r>
        <w:rPr>
          <w:rFonts w:ascii="宋体" w:hAnsi="宋体" w:eastAsia="宋体" w:cs="宋体"/>
          <w:color w:val="000"/>
          <w:sz w:val="28"/>
          <w:szCs w:val="28"/>
        </w:rPr>
        <w:t xml:space="preserve">我国和东盟国家具有密切的经济往来，所举办的一些交流演出活动和文化博览会，在传播中国文化的同时，也进一步促进了东盟艺术的发展。对东盟音乐、舞蹈、文化和宗教的研究，更是目前研究的重点。</w:t>
      </w:r>
    </w:p>
    <w:p>
      <w:pPr>
        <w:ind w:left="0" w:right="0" w:firstLine="560"/>
        <w:spacing w:before="450" w:after="450" w:line="312" w:lineRule="auto"/>
      </w:pPr>
      <w:r>
        <w:rPr>
          <w:rFonts w:ascii="宋体" w:hAnsi="宋体" w:eastAsia="宋体" w:cs="宋体"/>
          <w:color w:val="000"/>
          <w:sz w:val="28"/>
          <w:szCs w:val="28"/>
        </w:rPr>
        <w:t xml:space="preserve">&gt;一、研究东南亚舞蹈艺术的意义</w:t>
      </w:r>
    </w:p>
    <w:p>
      <w:pPr>
        <w:ind w:left="0" w:right="0" w:firstLine="560"/>
        <w:spacing w:before="450" w:after="450" w:line="312" w:lineRule="auto"/>
      </w:pPr>
      <w:r>
        <w:rPr>
          <w:rFonts w:ascii="宋体" w:hAnsi="宋体" w:eastAsia="宋体" w:cs="宋体"/>
          <w:color w:val="000"/>
          <w:sz w:val="28"/>
          <w:szCs w:val="28"/>
        </w:rPr>
        <w:t xml:space="preserve">东南亚舞蹈艺术的宗教特性极强，在东南亚舞蹈中，体现了显著的宗教文化，其舞蹈种类主要涵盖宫廷舞蹈、民间舞蹈、祭祀舞蹈和宗教舞蹈等。在舞蹈作品中，东南亚舞蹈特色非常浓郁。和欧洲民间舞相比，东南亚舞蹈在音乐、习俗和风格方面，都具有显著的差异。迄今为止，我国在研究欧洲民间舞方面，已经初具规模，特别是在匈牙利、西班牙和俄罗斯等一些代表性国家的民间舞研究，已经有了课程录像和舞蹈教材内容。然而，目前对于东盟舞蹈的研究却相对薄弱，需要建立东南亚特色舞蹈文化研究数据库，使其舞蹈艺术的研究力度进一步加强。</w:t>
      </w:r>
    </w:p>
    <w:p>
      <w:pPr>
        <w:ind w:left="0" w:right="0" w:firstLine="560"/>
        <w:spacing w:before="450" w:after="450" w:line="312" w:lineRule="auto"/>
      </w:pPr>
      <w:r>
        <w:rPr>
          <w:rFonts w:ascii="宋体" w:hAnsi="宋体" w:eastAsia="宋体" w:cs="宋体"/>
          <w:color w:val="000"/>
          <w:sz w:val="28"/>
          <w:szCs w:val="28"/>
        </w:rPr>
        <w:t xml:space="preserve">&gt;二、泰国舞蹈种类与特征</w:t>
      </w:r>
    </w:p>
    <w:p>
      <w:pPr>
        <w:ind w:left="0" w:right="0" w:firstLine="560"/>
        <w:spacing w:before="450" w:after="450" w:line="312" w:lineRule="auto"/>
      </w:pPr>
      <w:r>
        <w:rPr>
          <w:rFonts w:ascii="宋体" w:hAnsi="宋体" w:eastAsia="宋体" w:cs="宋体"/>
          <w:color w:val="000"/>
          <w:sz w:val="28"/>
          <w:szCs w:val="28"/>
        </w:rPr>
        <w:t xml:space="preserve">依据国家区域，泰国舞蹈划分为中部、北部、南部和东部舞蹈，每一个地区的舞蹈音乐、词汇、种类和形式等，都有着独特的表现形态。泰国南部舞蹈主要有传统的穆鲁娜、诺拉以及舞蹈孔剧，其宗教文化非常浓郁，神话传说和民间故事，是舞蹈的主要取材，体现了泰国人民文的化、习俗和传统生活。手型、手势等主要的手部动作，是南部舞蹈的主要动作，舞蹈者的体态主要是采用半蹲形式，常用的手势是拈花指或者是赤脚做身体动作的屈伸。舞蹈表演主要是在祭祀活动、祈福还愿及节日庆典中进行。泰国北部舞蹈主要有北方舞、布廉舞、蜡烛舞和长甲舞等，该地区舞蹈是泰国宫廷舞蹈的传承与发展，舞蹈对缅甸舞蹈和柬埔寨元素进行了保留，主要是在盛大节日和礼佛上表演。泰国东部与中部主要是民间舞蹈，其中涵盖了农作舞、婚礼舞和丰收舞等。农事、婚假、爱情、劳作和泰国人民日常生活，是舞蹈的主要题材。</w:t>
      </w:r>
    </w:p>
    <w:p>
      <w:pPr>
        <w:ind w:left="0" w:right="0" w:firstLine="560"/>
        <w:spacing w:before="450" w:after="450" w:line="312" w:lineRule="auto"/>
      </w:pPr>
      <w:r>
        <w:rPr>
          <w:rFonts w:ascii="宋体" w:hAnsi="宋体" w:eastAsia="宋体" w:cs="宋体"/>
          <w:color w:val="000"/>
          <w:sz w:val="28"/>
          <w:szCs w:val="28"/>
        </w:rPr>
        <w:t xml:space="preserve">&gt;三、泰国舞蹈所蕴含的宗教文化</w:t>
      </w:r>
    </w:p>
    <w:p>
      <w:pPr>
        <w:ind w:left="0" w:right="0" w:firstLine="560"/>
        <w:spacing w:before="450" w:after="450" w:line="312" w:lineRule="auto"/>
      </w:pPr>
      <w:r>
        <w:rPr>
          <w:rFonts w:ascii="宋体" w:hAnsi="宋体" w:eastAsia="宋体" w:cs="宋体"/>
          <w:color w:val="000"/>
          <w:sz w:val="28"/>
          <w:szCs w:val="28"/>
        </w:rPr>
        <w:t xml:space="preserve">作为舞蹈文化的一部分，宗教舞蹈有机地结合了宗教艺术和舞蹈艺术。如今，宗教文化深深地植入到泰国舞蹈艺术及作品表演中，具体表现在以下几个方面：</w:t>
      </w:r>
    </w:p>
    <w:p>
      <w:pPr>
        <w:ind w:left="0" w:right="0" w:firstLine="560"/>
        <w:spacing w:before="450" w:after="450" w:line="312" w:lineRule="auto"/>
      </w:pPr>
      <w:r>
        <w:rPr>
          <w:rFonts w:ascii="宋体" w:hAnsi="宋体" w:eastAsia="宋体" w:cs="宋体"/>
          <w:color w:val="000"/>
          <w:sz w:val="28"/>
          <w:szCs w:val="28"/>
        </w:rPr>
        <w:t xml:space="preserve">（一）舞姿方面的表现。泰国的舞蹈动作一般比较缓慢，主要表现在手部动作。其姿态主要是身体呈三道弯以及下身半蹲，随着音乐做基本动率屈伸。在舞蹈过程中，其舞蹈手势变化万千，是不同的宗教寓意的象征。利用舞蹈词汇，对宗教的佛家思想进行了体现，主要是对祭祀、宗教、礼仪、祈祷与和平等佛教思想的诠释。</w:t>
      </w:r>
    </w:p>
    <w:p>
      <w:pPr>
        <w:ind w:left="0" w:right="0" w:firstLine="560"/>
        <w:spacing w:before="450" w:after="450" w:line="312" w:lineRule="auto"/>
      </w:pPr>
      <w:r>
        <w:rPr>
          <w:rFonts w:ascii="宋体" w:hAnsi="宋体" w:eastAsia="宋体" w:cs="宋体"/>
          <w:color w:val="000"/>
          <w:sz w:val="28"/>
          <w:szCs w:val="28"/>
        </w:rPr>
        <w:t xml:space="preserve">（二）道具方面的表现。在泰北地区清迈府一带，主要是长甲舞这个古老的宫廷舞蹈比较流行。在舞蹈表演中，对道具的要求比较特殊，表演的重点在手部动作上，表演者一指佩戴金色的长指甲，具有缓慢的动作过程，利用金色的长甲，对造型性的动作进行塑造，其表演密切联系着泰国的佛教理念。</w:t>
      </w:r>
    </w:p>
    <w:p>
      <w:pPr>
        <w:ind w:left="0" w:right="0" w:firstLine="560"/>
        <w:spacing w:before="450" w:after="450" w:line="312" w:lineRule="auto"/>
      </w:pPr>
      <w:r>
        <w:rPr>
          <w:rFonts w:ascii="宋体" w:hAnsi="宋体" w:eastAsia="宋体" w:cs="宋体"/>
          <w:color w:val="000"/>
          <w:sz w:val="28"/>
          <w:szCs w:val="28"/>
        </w:rPr>
        <w:t xml:space="preserve">（三）服饰方面的表现。泰国的宫廷舞蹈之一，是长甲舞。表演者主要着金色的布料，头戴塔形金冠和高高盘起的金色帽子。这种螺旋塔的形状的金色帽子，是泰国佛教的标志性建筑物“佛塔”的象征，其鲜艳的色彩、华丽的服饰以及富丽堂皇，犹如泰国的佛寺，是佛教佛性色彩的体现。在长甲舞蹈的服饰和道具中，渗透了宗教文化，完整地体现泰族的佛教传统文化。</w:t>
      </w:r>
    </w:p>
    <w:p>
      <w:pPr>
        <w:ind w:left="0" w:right="0" w:firstLine="560"/>
        <w:spacing w:before="450" w:after="450" w:line="312" w:lineRule="auto"/>
      </w:pPr>
      <w:r>
        <w:rPr>
          <w:rFonts w:ascii="宋体" w:hAnsi="宋体" w:eastAsia="宋体" w:cs="宋体"/>
          <w:color w:val="000"/>
          <w:sz w:val="28"/>
          <w:szCs w:val="28"/>
        </w:rPr>
        <w:t xml:space="preserve">（四）传统的音乐方面的体现。作为佛教大国，泰国的音乐形式密切联系着宗教文化。不同的地区，其传统音乐形态也具有一定的差异。在东南亚国家中，泰国舞蹈音乐的独特性非常显著，其中，“康”和“拉坤”是著名的传统音乐形式之一。“康”是宫廷的礼仪，建立在宫廷生活基础上，主要是在宗教活动和婚丧嫁娶进行演出。和“康”一起演出的舞蹈剧是“拉坤”，印度舞蹈是其主要的动作来源。通过音乐的改良，泰国人将更多的佛教音乐元素融入到音乐作品中，贯穿着强烈的宗教音乐元素，用不同的舞蹈和音乐配合不同的佛教祭祀活动，其宗教文化色彩极其浓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研究东南亚舞蹈艺术，是宗教艺术研究的主要部分。从舞蹈艺术的表现形式，对东南亚宗教文化的本质进行探究，对于学习东南亚民俗艺术，以及传播东南亚的宗教文化，具有重要的现实意义。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[1]于晓晶.浅析泰国舞蹈的艺术特征与人文价值[J].北方音乐，20_(10).</w:t>
      </w:r>
    </w:p>
    <w:p>
      <w:pPr>
        <w:ind w:left="0" w:right="0" w:firstLine="560"/>
        <w:spacing w:before="450" w:after="450" w:line="312" w:lineRule="auto"/>
      </w:pPr>
      <w:r>
        <w:rPr>
          <w:rFonts w:ascii="宋体" w:hAnsi="宋体" w:eastAsia="宋体" w:cs="宋体"/>
          <w:color w:val="000"/>
          <w:sz w:val="28"/>
          <w:szCs w:val="28"/>
        </w:rPr>
        <w:t xml:space="preserve">[2]韩燕平.泰国的音乐和舞蹈[J].中国音乐，1993(04).</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第六篇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第七篇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第九篇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日本的生态文学始于上个世纪四十年代，从“原爆文学”出发，发展到“公害文学”，其创作被认为深受美国的《寂静的春天》等生态文学作品的影响。日本生态文学的发展，对提高民众的环保意识，推动环保事业起到了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日本环境;文学;污染公害</w:t>
      </w:r>
    </w:p>
    <w:p>
      <w:pPr>
        <w:ind w:left="0" w:right="0" w:firstLine="560"/>
        <w:spacing w:before="450" w:after="450" w:line="312" w:lineRule="auto"/>
      </w:pPr>
      <w:r>
        <w:rPr>
          <w:rFonts w:ascii="宋体" w:hAnsi="宋体" w:eastAsia="宋体" w:cs="宋体"/>
          <w:color w:val="000"/>
          <w:sz w:val="28"/>
          <w:szCs w:val="28"/>
        </w:rPr>
        <w:t xml:space="preserve">当代日本生态文学始于上个世纪四十年代，原民喜、太田洋子、林京子、井伏鳟二、大江健三郎等作家把经历原子能爆炸的体验写成文学作品，即“原爆文学”。从六十年代开始，日本经济高度增长带来的环境污染、公害等问题得到了关注，水上勉、石牟礼道子、有吉佐和子等针对各种环境问题进行采访、调查等，写下了不少纪实文学、小说等文学作品。</w:t>
      </w:r>
    </w:p>
    <w:p>
      <w:pPr>
        <w:ind w:left="0" w:right="0" w:firstLine="560"/>
        <w:spacing w:before="450" w:after="450" w:line="312" w:lineRule="auto"/>
      </w:pPr>
      <w:r>
        <w:rPr>
          <w:rFonts w:ascii="宋体" w:hAnsi="宋体" w:eastAsia="宋体" w:cs="宋体"/>
          <w:color w:val="000"/>
          <w:sz w:val="28"/>
          <w:szCs w:val="28"/>
        </w:rPr>
        <w:t xml:space="preserve">&gt;一、“原爆文学”的兴起</w:t>
      </w:r>
    </w:p>
    <w:p>
      <w:pPr>
        <w:ind w:left="0" w:right="0" w:firstLine="560"/>
        <w:spacing w:before="450" w:after="450" w:line="312" w:lineRule="auto"/>
      </w:pPr>
      <w:r>
        <w:rPr>
          <w:rFonts w:ascii="宋体" w:hAnsi="宋体" w:eastAsia="宋体" w:cs="宋体"/>
          <w:color w:val="000"/>
          <w:sz w:val="28"/>
          <w:szCs w:val="28"/>
        </w:rPr>
        <w:t xml:space="preserve">广岛出身的作家原民喜，亲身经历了广岛的“原爆”，将其写成文学作品，其代表作为《夏之花》(1947)。《夏之花》用写实文体，叙述了“我”在遭受xxx袭击、逃难过程中的所见所闻所感。原民喜其后自杀身亡。</w:t>
      </w:r>
    </w:p>
    <w:p>
      <w:pPr>
        <w:ind w:left="0" w:right="0" w:firstLine="560"/>
        <w:spacing w:before="450" w:after="450" w:line="312" w:lineRule="auto"/>
      </w:pPr>
      <w:r>
        <w:rPr>
          <w:rFonts w:ascii="宋体" w:hAnsi="宋体" w:eastAsia="宋体" w:cs="宋体"/>
          <w:color w:val="000"/>
          <w:sz w:val="28"/>
          <w:szCs w:val="28"/>
        </w:rPr>
        <w:t xml:space="preserve">林京子在小说《祭奠之地》(1975)中描写了参加兵工厂生产的“我”在长崎受到xxx伤害的经历。小说的开头和结尾颇具匠心，主人公的母亲和妹妹在长崎以外的另外一个城市，从远处目击到xxx爆炸的亮光，使小说与原民喜、太田洋子的近似报告文学的作品不同，更具有艺术性。</w:t>
      </w:r>
    </w:p>
    <w:p>
      <w:pPr>
        <w:ind w:left="0" w:right="0" w:firstLine="560"/>
        <w:spacing w:before="450" w:after="450" w:line="312" w:lineRule="auto"/>
      </w:pPr>
      <w:r>
        <w:rPr>
          <w:rFonts w:ascii="宋体" w:hAnsi="宋体" w:eastAsia="宋体" w:cs="宋体"/>
          <w:color w:val="000"/>
          <w:sz w:val="28"/>
          <w:szCs w:val="28"/>
        </w:rPr>
        <w:t xml:space="preserve">在井伏鳟二的小说《黑雨》(1965)中，描述了一位饱受xxx爆炸放射病折磨的姑娘，其叔父(监护人)焦躁不安、顾虑重重，只好从养鱼等自然循环中寻找慰籍。</w:t>
      </w:r>
    </w:p>
    <w:p>
      <w:pPr>
        <w:ind w:left="0" w:right="0" w:firstLine="560"/>
        <w:spacing w:before="450" w:after="450" w:line="312" w:lineRule="auto"/>
      </w:pPr>
      <w:r>
        <w:rPr>
          <w:rFonts w:ascii="宋体" w:hAnsi="宋体" w:eastAsia="宋体" w:cs="宋体"/>
          <w:color w:val="000"/>
          <w:sz w:val="28"/>
          <w:szCs w:val="28"/>
        </w:rPr>
        <w:t xml:space="preserve">大江健三郎被誉为日本原爆文学主体升华的代表作家。他对xxx爆炸与xxx带来的灾难等问题的思考和认识，在当代作家中是最为深刻的。其代表作有《广岛札记》、《核时代的森林隐遁者》、《核时代的想象力》、以及《洪水漫上我的灵魂》等。其中，《广岛札记》(1965)是大江健三郎原爆文学的开山之作，也是其最具代表性的作品。在这部长篇随笔中，大江记录了所见所闻广岛xxx爆炸给当地民众带来巨大的身心创伤，歌颂了幸存者对生活的勇气和不屈的精神，赞扬了救死扶伤的医务人员给人们带来生存的希望，作品最后表达了作家强烈反对xxx，支持世界和平的主张。</w:t>
      </w:r>
    </w:p>
    <w:p>
      <w:pPr>
        <w:ind w:left="0" w:right="0" w:firstLine="560"/>
        <w:spacing w:before="450" w:after="450" w:line="312" w:lineRule="auto"/>
      </w:pPr>
      <w:r>
        <w:rPr>
          <w:rFonts w:ascii="宋体" w:hAnsi="宋体" w:eastAsia="宋体" w:cs="宋体"/>
          <w:color w:val="000"/>
          <w:sz w:val="28"/>
          <w:szCs w:val="28"/>
        </w:rPr>
        <w:t xml:space="preserve">&gt;二、公害问题的相关作品</w:t>
      </w:r>
    </w:p>
    <w:p>
      <w:pPr>
        <w:ind w:left="0" w:right="0" w:firstLine="560"/>
        <w:spacing w:before="450" w:after="450" w:line="312" w:lineRule="auto"/>
      </w:pPr>
      <w:r>
        <w:rPr>
          <w:rFonts w:ascii="宋体" w:hAnsi="宋体" w:eastAsia="宋体" w:cs="宋体"/>
          <w:color w:val="000"/>
          <w:sz w:val="28"/>
          <w:szCs w:val="28"/>
        </w:rPr>
        <w:t xml:space="preserve">二战以后，日本大力发展经济，先后经历了“神武景气”(1955―1957)，“岩户景气”(1959―1961)，“奥运景气”等持续经济繁荣时期。高速的经济发展给日本的自然环境的造成重度的污染和破坏。城市的大气污染与水质污染等问题浮出水面始于1955年。大气污染、地壳下沉、大气污染、噪音、石油企业排放废气、工厂废水、放射性污染等公害问题日趋严重。由此引发了著名的“四大公害事件”，即水俣病(熊本县)、阿贺川有机水银事件(新a县)、哮喘病(四日市)、疼痛病(富山县)。</w:t>
      </w:r>
    </w:p>
    <w:p>
      <w:pPr>
        <w:ind w:left="0" w:right="0" w:firstLine="560"/>
        <w:spacing w:before="450" w:after="450" w:line="312" w:lineRule="auto"/>
      </w:pPr>
      <w:r>
        <w:rPr>
          <w:rFonts w:ascii="宋体" w:hAnsi="宋体" w:eastAsia="宋体" w:cs="宋体"/>
          <w:color w:val="000"/>
          <w:sz w:val="28"/>
          <w:szCs w:val="28"/>
        </w:rPr>
        <w:t xml:space="preserve">20世纪六七十年代，日本作家开始关注公害问题。水上勉在推理小说《海牙》(1960)中，最早涉及了水俣病。水俣病是指熊本县水俣市化工厂排入水俣湾的工业废水含有水银，当地渔民吃了被污染的海产品后，出现了死亡和罹患怪病的现象。在这部小说中，水上认为水俣病的罪魁祸首是化工厂，并提出对受害者进行赔偿。他的观点在此后经历了漫长的岁月，才得到日本政府的正式认可，赔偿问题更是滞后。水上勉作为作家，以其敏锐的思维意，识到了问题的严重性。《海牙》虽然是以推理小说的体裁创作的，但是对唤起当时民众对环境保护的意识起到了不可忽视的作用。</w:t>
      </w:r>
    </w:p>
    <w:p>
      <w:pPr>
        <w:ind w:left="0" w:right="0" w:firstLine="560"/>
        <w:spacing w:before="450" w:after="450" w:line="312" w:lineRule="auto"/>
      </w:pPr>
      <w:r>
        <w:rPr>
          <w:rFonts w:ascii="宋体" w:hAnsi="宋体" w:eastAsia="宋体" w:cs="宋体"/>
          <w:color w:val="000"/>
          <w:sz w:val="28"/>
          <w:szCs w:val="28"/>
        </w:rPr>
        <w:t xml:space="preserve">另一位关注水俣病的作家是石牟礼道子，她创作的《苦海净土――我们的水俣病》(1969)，是一部纪实作品。作品由对受害者的采访，对排污企业的应对措施以及受害者的抗议活动的记录两大部分。在她的叙述中，她把自己亲身经历、与患者的交谈、报纸、来自医院的患者病历等医疗资料，以及大量的其他资料巧妙地编织在一起。</w:t>
      </w:r>
    </w:p>
    <w:p>
      <w:pPr>
        <w:ind w:left="0" w:right="0" w:firstLine="560"/>
        <w:spacing w:before="450" w:after="450" w:line="312" w:lineRule="auto"/>
      </w:pPr>
      <w:r>
        <w:rPr>
          <w:rFonts w:ascii="宋体" w:hAnsi="宋体" w:eastAsia="宋体" w:cs="宋体"/>
          <w:color w:val="000"/>
          <w:sz w:val="28"/>
          <w:szCs w:val="28"/>
        </w:rPr>
        <w:t xml:space="preserve">每当我沿着不知火海海岸散步，看到鱼、贝、及树和芦苇，就被它们所感动，它们仿佛吸入了这里的海潮。这些树和灯芯草使我想起我们的生活，很久很久以前的生活，那时我们初次浮出海面。虽然海吸入了毒药，但仍然是生命之源。如我们像照镜子一样看这片海，就会发现这家公司的形象，耐人寻味。那些能为我们解释这个现象的人是已故的人和那些仍承受着煎熬、试图恢复生命的人。</w:t>
      </w:r>
    </w:p>
    <w:p>
      <w:pPr>
        <w:ind w:left="0" w:right="0" w:firstLine="560"/>
        <w:spacing w:before="450" w:after="450" w:line="312" w:lineRule="auto"/>
      </w:pPr>
      <w:r>
        <w:rPr>
          <w:rFonts w:ascii="宋体" w:hAnsi="宋体" w:eastAsia="宋体" w:cs="宋体"/>
          <w:color w:val="000"/>
          <w:sz w:val="28"/>
          <w:szCs w:val="28"/>
        </w:rPr>
        <w:t xml:space="preserve">石牟礼道子在《苦海净土》中记录了一位得水俣病的渔家妇女坂上由纪的诊断报告。坂上由纪曾经是一个身体强健的渔民，但是得病后的她却是十分可怜。</w:t>
      </w:r>
    </w:p>
    <w:p>
      <w:pPr>
        <w:ind w:left="0" w:right="0" w:firstLine="560"/>
        <w:spacing w:before="450" w:after="450" w:line="312" w:lineRule="auto"/>
      </w:pPr>
      <w:r>
        <w:rPr>
          <w:rFonts w:ascii="宋体" w:hAnsi="宋体" w:eastAsia="宋体" w:cs="宋体"/>
          <w:color w:val="000"/>
          <w:sz w:val="28"/>
          <w:szCs w:val="28"/>
        </w:rPr>
        <w:t xml:space="preserve">石牟礼道子把历史、医疗报告，尤其是受害者的声音有力地融合在一起，使《苦海净土》成为水俣病斗争和日本自然环境保护运动至关重要的部分。</w:t>
      </w:r>
    </w:p>
    <w:p>
      <w:pPr>
        <w:ind w:left="0" w:right="0" w:firstLine="560"/>
        <w:spacing w:before="450" w:after="450" w:line="312" w:lineRule="auto"/>
      </w:pPr>
      <w:r>
        <w:rPr>
          <w:rFonts w:ascii="宋体" w:hAnsi="宋体" w:eastAsia="宋体" w:cs="宋体"/>
          <w:color w:val="000"/>
          <w:sz w:val="28"/>
          <w:szCs w:val="28"/>
        </w:rPr>
        <w:t xml:space="preserve">&gt;三、《寂静的春天》对日本环境文学的影响</w:t>
      </w:r>
    </w:p>
    <w:p>
      <w:pPr>
        <w:ind w:left="0" w:right="0" w:firstLine="560"/>
        <w:spacing w:before="450" w:after="450" w:line="312" w:lineRule="auto"/>
      </w:pPr>
      <w:r>
        <w:rPr>
          <w:rFonts w:ascii="宋体" w:hAnsi="宋体" w:eastAsia="宋体" w:cs="宋体"/>
          <w:color w:val="000"/>
          <w:sz w:val="28"/>
          <w:szCs w:val="28"/>
        </w:rPr>
        <w:t xml:space="preserve">美国生物学家雷切尔.卡森于1962年出版了小说《寂静的春天》(Silent Spring)。《寂静的春天》引发了美国乃至全世界的环境保护事业。卡森的作品揭示了杀虫剂对生物以及人类的危害，引起了全世界范围的强烈反响。</w:t>
      </w:r>
    </w:p>
    <w:p>
      <w:pPr>
        <w:ind w:left="0" w:right="0" w:firstLine="560"/>
        <w:spacing w:before="450" w:after="450" w:line="312" w:lineRule="auto"/>
      </w:pPr>
      <w:r>
        <w:rPr>
          <w:rFonts w:ascii="宋体" w:hAnsi="宋体" w:eastAsia="宋体" w:cs="宋体"/>
          <w:color w:val="000"/>
          <w:sz w:val="28"/>
          <w:szCs w:val="28"/>
        </w:rPr>
        <w:t xml:space="preserve">日本作家小林秀雄受其启发，发表了一篇反映化学物污染环境的文章《滴滴涕》。小林秀雄揭示了滴滴涕这样的化学药品对生物的不良影响如同原子能爆炸带来的放射能。</w:t>
      </w:r>
    </w:p>
    <w:p>
      <w:pPr>
        <w:ind w:left="0" w:right="0" w:firstLine="560"/>
        <w:spacing w:before="450" w:after="450" w:line="312" w:lineRule="auto"/>
      </w:pPr>
      <w:r>
        <w:rPr>
          <w:rFonts w:ascii="宋体" w:hAnsi="宋体" w:eastAsia="宋体" w:cs="宋体"/>
          <w:color w:val="000"/>
          <w:sz w:val="28"/>
          <w:szCs w:val="28"/>
        </w:rPr>
        <w:t xml:space="preserve">1971年，西村京太郎完成环保主题的推理小说《污染海域》，得到读者的广泛好评。一位在化工厂工作，因石油废汽造成气喘病的少女，在哭诉无门的绝望下自杀身亡。一开始接过少女的求救信，却因大案在身，未予受理的中原律师，基于内疚及义愤，决定挺身而出，为深受其害，孤立无援的居民争回公道。作品揭示了海洋污染给周边民众带来身体和精神上的巨大伤害。</w:t>
      </w:r>
    </w:p>
    <w:p>
      <w:pPr>
        <w:ind w:left="0" w:right="0" w:firstLine="560"/>
        <w:spacing w:before="450" w:after="450" w:line="312" w:lineRule="auto"/>
      </w:pPr>
      <w:r>
        <w:rPr>
          <w:rFonts w:ascii="宋体" w:hAnsi="宋体" w:eastAsia="宋体" w:cs="宋体"/>
          <w:color w:val="000"/>
          <w:sz w:val="28"/>
          <w:szCs w:val="28"/>
        </w:rPr>
        <w:t xml:space="preserve">随后，有吉佐和子发表了《复合污染》(1975)。《复合污染》原本在一份报纸上连载，拥有大量的读者。作家针对各种环境问题进行采访、调查、整理成综合报告。它涉及到化肥、汽车尾气、杀虫剂、有机水银、甲醛、合成洗涤剂、蔬菜残留农药等污染问题。有吉佐和子用普通民众易懂的措辞解释相关术语，讲述了化学污染物对地球、人类、大地的影响。</w:t>
      </w:r>
    </w:p>
    <w:p>
      <w:pPr>
        <w:ind w:left="0" w:right="0" w:firstLine="560"/>
        <w:spacing w:before="450" w:after="450" w:line="312" w:lineRule="auto"/>
      </w:pPr>
      <w:r>
        <w:rPr>
          <w:rFonts w:ascii="宋体" w:hAnsi="宋体" w:eastAsia="宋体" w:cs="宋体"/>
          <w:color w:val="000"/>
          <w:sz w:val="28"/>
          <w:szCs w:val="28"/>
        </w:rPr>
        <w:t xml:space="preserve">复合污染，技术术语，是指两种或两种以上的有毒物质造成的污染，它以两种或两种以上物质的算术或乘数效应为前提。简言之，复合污染指的是下列物质的相互作用：被农药污染的大米;可能喷了化学药品的进口小麦和豆类，尽管我们不知道是哪种化学药品;用这种小麦和豆类制成的味噌，我们在味噌里加了防腐剂;然后加入调味品，我们把味噌放入汤中;用酱油熬浓后保存的食物含有食物色素。在这种情况下，仅就添加剂而论，我们每天摄入大约八十中不同的化学物质。(如果加上农药和大气污染物，这个数字是数百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日本生态文学的日益发展壮大，日本出现了越来越多的关于生态文学的作品，燃起了日本人对环境保护的热情和兴趣。同时，也极大地推动了日本生态批评的发展，涌现了野田研一、结城正美、山城新等一批在国际生态批评界享有盛名的著名生态批评家，使日本的生态文学以及生态批评研究日益成为全球的焦点。</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面影响，其中依然存在许多不足之处等待解决。本文将就电子商务对国际贸易的影响以及应用现状进行深入的探索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电子商务；国际贸易；影响；应用现状；对策</w:t>
      </w:r>
    </w:p>
    <w:p>
      <w:pPr>
        <w:ind w:left="0" w:right="0" w:firstLine="560"/>
        <w:spacing w:before="450" w:after="450" w:line="312" w:lineRule="auto"/>
      </w:pPr>
      <w:r>
        <w:rPr>
          <w:rFonts w:ascii="宋体" w:hAnsi="宋体" w:eastAsia="宋体" w:cs="宋体"/>
          <w:color w:val="000"/>
          <w:sz w:val="28"/>
          <w:szCs w:val="28"/>
        </w:rPr>
        <w:t xml:space="preserve">&gt;一、电子商务对国际贸易产生的影响分析</w:t>
      </w:r>
    </w:p>
    <w:p>
      <w:pPr>
        <w:ind w:left="0" w:right="0" w:firstLine="560"/>
        <w:spacing w:before="450" w:after="450" w:line="312" w:lineRule="auto"/>
      </w:pPr>
      <w:r>
        <w:rPr>
          <w:rFonts w:ascii="宋体" w:hAnsi="宋体" w:eastAsia="宋体" w:cs="宋体"/>
          <w:color w:val="000"/>
          <w:sz w:val="28"/>
          <w:szCs w:val="28"/>
        </w:rPr>
        <w:t xml:space="preserve">（一）电子商务对国际贸易产生的积极影响</w:t>
      </w:r>
    </w:p>
    <w:p>
      <w:pPr>
        <w:ind w:left="0" w:right="0" w:firstLine="560"/>
        <w:spacing w:before="450" w:after="450" w:line="312" w:lineRule="auto"/>
      </w:pPr>
      <w:r>
        <w:rPr>
          <w:rFonts w:ascii="宋体" w:hAnsi="宋体" w:eastAsia="宋体" w:cs="宋体"/>
          <w:color w:val="000"/>
          <w:sz w:val="28"/>
          <w:szCs w:val="28"/>
        </w:rPr>
        <w:t xml:space="preserve">（二）电子商务对国际贸易产生的负面影响</w:t>
      </w:r>
    </w:p>
    <w:p>
      <w:pPr>
        <w:ind w:left="0" w:right="0" w:firstLine="560"/>
        <w:spacing w:before="450" w:after="450" w:line="312" w:lineRule="auto"/>
      </w:pPr>
      <w:r>
        <w:rPr>
          <w:rFonts w:ascii="宋体" w:hAnsi="宋体" w:eastAsia="宋体" w:cs="宋体"/>
          <w:color w:val="000"/>
          <w:sz w:val="28"/>
          <w:szCs w:val="28"/>
        </w:rPr>
        <w:t xml:space="preserve">&gt;二、电子商务在国际贸易中的应用现状已经对策的探究</w:t>
      </w:r>
    </w:p>
    <w:p>
      <w:pPr>
        <w:ind w:left="0" w:right="0" w:firstLine="560"/>
        <w:spacing w:before="450" w:after="450" w:line="312" w:lineRule="auto"/>
      </w:pPr>
      <w:r>
        <w:rPr>
          <w:rFonts w:ascii="宋体" w:hAnsi="宋体" w:eastAsia="宋体" w:cs="宋体"/>
          <w:color w:val="000"/>
          <w:sz w:val="28"/>
          <w:szCs w:val="28"/>
        </w:rPr>
        <w:t xml:space="preserve">（一）不同国家间电子商务的发展水平存在一定的差异性</w:t>
      </w:r>
    </w:p>
    <w:p>
      <w:pPr>
        <w:ind w:left="0" w:right="0" w:firstLine="560"/>
        <w:spacing w:before="450" w:after="450" w:line="312" w:lineRule="auto"/>
      </w:pPr>
      <w:r>
        <w:rPr>
          <w:rFonts w:ascii="宋体" w:hAnsi="宋体" w:eastAsia="宋体" w:cs="宋体"/>
          <w:color w:val="000"/>
          <w:sz w:val="28"/>
          <w:szCs w:val="28"/>
        </w:rPr>
        <w:t xml:space="preserve">当前阶段，我国的电子商务仍旧处于发展中，国际各国电子商务发展水平的不同极大的限制了电子商务在国际贸易中的应用。相对于一些发达国家，我国的电子商务无论是在技术手段或是在人才的引进方面都与其存在着巨大的差距，这就导致电子商务在国际贸易中的实际应用会出现许多问题，无法做到资源的合理配置，同时国际贸易的安全可靠性也得不到有效的保障。因此根据不同国家之间科技水平的高低，电子商务的应用水平也会出现优劣之分。针对这种情况，国家的相关部门应该充分认识到电子商务在国际贸易中的巨大优势，加强相关领域人才的引进力度，并建立完善的监管机制对电子商务的实际应用进行监督，保障其安全性，从而为电子商务在国际贸易中的发展提供良好的市场环境，进一步提升我国电子商务在国际贸易中的应用水准，促进电子商务在国际贸易中的推广以及普及。</w:t>
      </w:r>
    </w:p>
    <w:p>
      <w:pPr>
        <w:ind w:left="0" w:right="0" w:firstLine="560"/>
        <w:spacing w:before="450" w:after="450" w:line="312" w:lineRule="auto"/>
      </w:pPr>
      <w:r>
        <w:rPr>
          <w:rFonts w:ascii="宋体" w:hAnsi="宋体" w:eastAsia="宋体" w:cs="宋体"/>
          <w:color w:val="000"/>
          <w:sz w:val="28"/>
          <w:szCs w:val="28"/>
        </w:rPr>
        <w:t xml:space="preserve">（二）相关领域的法律规范缺乏完善性</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第十五篇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2025-04-03T04:54:11+08:00</dcterms:created>
  <dcterms:modified xsi:type="dcterms:W3CDTF">2025-04-03T04:54:11+08:00</dcterms:modified>
</cp:coreProperties>
</file>

<file path=docProps/custom.xml><?xml version="1.0" encoding="utf-8"?>
<Properties xmlns="http://schemas.openxmlformats.org/officeDocument/2006/custom-properties" xmlns:vt="http://schemas.openxmlformats.org/officeDocument/2006/docPropsVTypes"/>
</file>