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我国电信业现状及未来发展战略探讨</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1．来自于自身快速 发展 的压力。任何产业的发展都遵循一般的客观 规律 ，其发展的轨迹都不是一条向上倾斜的直线。产业的持续发展要求整个产业的供给和需求保持均衡。产业在成长期尤其是在快速的成长期，会吸引更多的资源投入到该产业。由于从资源投入到...</w:t>
      </w:r>
    </w:p>
    <w:p>
      <w:pPr>
        <w:ind w:left="0" w:right="0" w:firstLine="560"/>
        <w:spacing w:before="450" w:after="450" w:line="312" w:lineRule="auto"/>
      </w:pPr>
      <w:r>
        <w:rPr>
          <w:rFonts w:ascii="宋体" w:hAnsi="宋体" w:eastAsia="宋体" w:cs="宋体"/>
          <w:color w:val="000"/>
          <w:sz w:val="28"/>
          <w:szCs w:val="28"/>
        </w:rPr>
        <w:t xml:space="preserve">1．来自于自身快速 发展 的压力。任何产业的发展都遵循一般的客观 规律 ，其发展的轨迹都不是一条向上倾斜的直线。产业的持续发展要求整个产业的供给和需求保持均衡。产业在成长期尤其是在快速的成长期，会吸引更多的资源投入到该产业。由于从资源投入到现实供给在时间上具有滞后效应，不断增加的资源投入必将导致供需失衡，使产业进入饱和期。 目前 世界范围内电信市场的萧条，就是盲目投资扩张的结果。 3．来自子技术的压力。数字技术、多媒体技术和光通信技术促进丁电信业的快速发展，但事物总是存在辩证的两个方面，技术的交织融合，导致技术发展的快速性、多向性和跳跃性，使得运营商不能准确地把握新技术的市场 应用 前景，结果要么技术与市场出现脱节，增大电信运营商的投资风险；要么采用的技术落后于市场需求，降低了投资效益。</w:t>
      </w:r>
    </w:p>
    <w:p>
      <w:pPr>
        <w:ind w:left="0" w:right="0" w:firstLine="560"/>
        <w:spacing w:before="450" w:after="450" w:line="312" w:lineRule="auto"/>
      </w:pPr>
      <w:r>
        <w:rPr>
          <w:rFonts w:ascii="宋体" w:hAnsi="宋体" w:eastAsia="宋体" w:cs="宋体"/>
          <w:color w:val="000"/>
          <w:sz w:val="28"/>
          <w:szCs w:val="28"/>
        </w:rPr>
        <w:t xml:space="preserve">4．来自于国内竞争的压力。目前国内电信市场还属于寡头垄断市场，在各种业务市场上参与竞争的主体更少，而且规模相差悬殊。我国为了扶持新兴运营商能够快速成长，采取了非对称管制政策。正是规模和管制的非对称性，造成目前尚缺乏商业能力的各运营商心理失衡，最终采取恶意竞争策略，陷入囚徒式困境。人为的 网络 阻塞和恶性的价格争战，不仅 影响 各运营商自身利益，降低ABPU值，也制约着产业的健康发展。</w:t>
      </w:r>
    </w:p>
    <w:p>
      <w:pPr>
        <w:ind w:left="0" w:right="0" w:firstLine="560"/>
        <w:spacing w:before="450" w:after="450" w:line="312" w:lineRule="auto"/>
      </w:pPr>
      <w:r>
        <w:rPr>
          <w:rFonts w:ascii="宋体" w:hAnsi="宋体" w:eastAsia="宋体" w:cs="宋体"/>
          <w:color w:val="000"/>
          <w:sz w:val="28"/>
          <w:szCs w:val="28"/>
        </w:rPr>
        <w:t xml:space="preserve">5．来自于国际竞争的压力。目前世界电信业正处于调整期。随着我国电信市场的不断开放，外资必将涌入，在资金、管理和商业运作方面给国内运营商构成压力，无论在深度和广度上都将把竞争推向更高层面。</w:t>
      </w:r>
    </w:p>
    <w:p>
      <w:pPr>
        <w:ind w:left="0" w:right="0" w:firstLine="560"/>
        <w:spacing w:before="450" w:after="450" w:line="312" w:lineRule="auto"/>
      </w:pPr>
      <w:r>
        <w:rPr>
          <w:rFonts w:ascii="宋体" w:hAnsi="宋体" w:eastAsia="宋体" w:cs="宋体"/>
          <w:color w:val="000"/>
          <w:sz w:val="28"/>
          <w:szCs w:val="28"/>
        </w:rPr>
        <w:t xml:space="preserve">产业的发展经历饱和和调整阶段是正常的。但我国电信运营商必须正确认识我国电信业高速发展的动力因素和面临的成长压力，及时进行战略思考，规避经营风险。只有这样成长期才会更长或者能够快速度过饱和和调整期，进入下一轮成长期。</w:t>
      </w:r>
    </w:p>
    <w:p>
      <w:pPr>
        <w:ind w:left="0" w:right="0" w:firstLine="560"/>
        <w:spacing w:before="450" w:after="450" w:line="312" w:lineRule="auto"/>
      </w:pPr>
      <w:r>
        <w:rPr>
          <w:rFonts w:ascii="宋体" w:hAnsi="宋体" w:eastAsia="宋体" w:cs="宋体"/>
          <w:color w:val="000"/>
          <w:sz w:val="28"/>
          <w:szCs w:val="28"/>
        </w:rPr>
        <w:t xml:space="preserve">行业特点电信运营业作为特殊的服务业，与制造业相比，有其自身的特点。一般来讲，从生产就是制造效用的角度看，电信业的服务过程和制造业的制造过程是没有区别的，差异在于服务项目的外部表现形态。主要有以几个方面：</w:t>
      </w:r>
    </w:p>
    <w:p>
      <w:pPr>
        <w:ind w:left="0" w:right="0" w:firstLine="560"/>
        <w:spacing w:before="450" w:after="450" w:line="312" w:lineRule="auto"/>
      </w:pPr>
      <w:r>
        <w:rPr>
          <w:rFonts w:ascii="宋体" w:hAnsi="宋体" w:eastAsia="宋体" w:cs="宋体"/>
          <w:color w:val="000"/>
          <w:sz w:val="28"/>
          <w:szCs w:val="28"/>
        </w:rPr>
        <w:t xml:space="preserve">1．产品的形态不同。制造业的产品是可见的、有形的；电信运营业的产品一般是不可见的、无形的。</w:t>
      </w:r>
    </w:p>
    <w:p>
      <w:pPr>
        <w:ind w:left="0" w:right="0" w:firstLine="560"/>
        <w:spacing w:before="450" w:after="450" w:line="312" w:lineRule="auto"/>
      </w:pPr>
      <w:r>
        <w:rPr>
          <w:rFonts w:ascii="宋体" w:hAnsi="宋体" w:eastAsia="宋体" w:cs="宋体"/>
          <w:color w:val="000"/>
          <w:sz w:val="28"/>
          <w:szCs w:val="28"/>
        </w:rPr>
        <w:t xml:space="preserve">2．生产过程不同。制造业产品的制造与消费过程是分离的，制造过程可以是间断的；电信运营业产品的制造过程和消费过程是合一的，制造过程必须是连续的，并且这一过程何时开始何时结束完全由用户决定。</w:t>
      </w:r>
    </w:p>
    <w:p>
      <w:pPr>
        <w:ind w:left="0" w:right="0" w:firstLine="560"/>
        <w:spacing w:before="450" w:after="450" w:line="312" w:lineRule="auto"/>
      </w:pPr>
      <w:r>
        <w:rPr>
          <w:rFonts w:ascii="宋体" w:hAnsi="宋体" w:eastAsia="宋体" w:cs="宋体"/>
          <w:color w:val="000"/>
          <w:sz w:val="28"/>
          <w:szCs w:val="28"/>
        </w:rPr>
        <w:t xml:space="preserve">3．具有规模经济性。制造业的产品在生产过程中，原材料一次性地转化为产品，而电信业却保持原材料原有形态不被消耗转化，可供大量用户重复使用。因此，电信运营业具有规模经济性。其表现之一是网络容量的规模性，网络容量越大，服务的客户越多，边际效益越高。表现之二是覆盖区域的规模性，覆盖区域越大，潜在用户越多，也越能提供更多的服务业务。表现之三是服务业务的规模性，业务越多，基于业务的网络边际成本越低，运营商就可以不断地降低服务价格，以吸引更多的用户。</w:t>
      </w:r>
    </w:p>
    <w:p>
      <w:pPr>
        <w:ind w:left="0" w:right="0" w:firstLine="560"/>
        <w:spacing w:before="450" w:after="450" w:line="312" w:lineRule="auto"/>
      </w:pPr>
      <w:r>
        <w:rPr>
          <w:rFonts w:ascii="宋体" w:hAnsi="宋体" w:eastAsia="宋体" w:cs="宋体"/>
          <w:color w:val="000"/>
          <w:sz w:val="28"/>
          <w:szCs w:val="28"/>
        </w:rPr>
        <w:t xml:space="preserve">4．消费方式不同。制造业的产品售出后，双方的买卖关系结束，与客户的联系是售后服务。而电信运营业售出端口后，用户的消费过程刚刚开始，存在二次消费的过程。在这个过程中，用户何时消费、消费什么、消费多少，除了与用户自身因素有关外，还受运营商所提供业务的引导。</w:t>
      </w:r>
    </w:p>
    <w:p>
      <w:pPr>
        <w:ind w:left="0" w:right="0" w:firstLine="560"/>
        <w:spacing w:before="450" w:after="450" w:line="312" w:lineRule="auto"/>
      </w:pPr>
      <w:r>
        <w:rPr>
          <w:rFonts w:ascii="宋体" w:hAnsi="宋体" w:eastAsia="宋体" w:cs="宋体"/>
          <w:color w:val="000"/>
          <w:sz w:val="28"/>
          <w:szCs w:val="28"/>
        </w:rPr>
        <w:t xml:space="preserve">环境变化</w:t>
      </w:r>
    </w:p>
    <w:p>
      <w:pPr>
        <w:ind w:left="0" w:right="0" w:firstLine="560"/>
        <w:spacing w:before="450" w:after="450" w:line="312" w:lineRule="auto"/>
      </w:pPr>
      <w:r>
        <w:rPr>
          <w:rFonts w:ascii="宋体" w:hAnsi="宋体" w:eastAsia="宋体" w:cs="宋体"/>
          <w:color w:val="000"/>
          <w:sz w:val="28"/>
          <w:szCs w:val="28"/>
        </w:rPr>
        <w:t xml:space="preserve">市场的拉动和技术的驱动使我国电信业得到了飞速的发展，而电信业的发展又推动了经济的发展和 社会 的进步，反过来又引发了电信业运营环境的变化。</w:t>
      </w:r>
    </w:p>
    <w:p>
      <w:pPr>
        <w:ind w:left="0" w:right="0" w:firstLine="560"/>
        <w:spacing w:before="450" w:after="450" w:line="312" w:lineRule="auto"/>
      </w:pPr>
      <w:r>
        <w:rPr>
          <w:rFonts w:ascii="宋体" w:hAnsi="宋体" w:eastAsia="宋体" w:cs="宋体"/>
          <w:color w:val="000"/>
          <w:sz w:val="28"/>
          <w:szCs w:val="28"/>
        </w:rPr>
        <w:t xml:space="preserve">1．网络结构的开放化。互联网的发展，使得IP技术日趋完善，已成为交换的主流技术，被广泛应用于诸如基于软交换技术的通信网络、MSTP和3G网等新一代的通信网络中。而IP技术本身就是一种开放的互连技术，因此，它的广泛应用必将导致通信网络由基于内部的集中封闭结构向面向业务的开放结构演进。网络结构的开放化不仅是技术发展的结果，也是低成本开发业务的必然要求。</w:t>
      </w:r>
    </w:p>
    <w:p>
      <w:pPr>
        <w:ind w:left="0" w:right="0" w:firstLine="560"/>
        <w:spacing w:before="450" w:after="450" w:line="312" w:lineRule="auto"/>
      </w:pPr>
      <w:r>
        <w:rPr>
          <w:rFonts w:ascii="宋体" w:hAnsi="宋体" w:eastAsia="宋体" w:cs="宋体"/>
          <w:color w:val="000"/>
          <w:sz w:val="28"/>
          <w:szCs w:val="28"/>
        </w:rPr>
        <w:t xml:space="preserve">2． 网络 应用 的智能化。电信网络的应用已从过去单一的完成传递功能向智能化演进。网络的智能应用具有很高的边际效益，能够充分发挥网络的潜能。丰厚的回报驱动着智能应用的 发展 ，而软件在通信网络中的应用，更能提高新一代通信网络应用的智能化水平。</w:t>
      </w:r>
    </w:p>
    <w:p>
      <w:pPr>
        <w:ind w:left="0" w:right="0" w:firstLine="560"/>
        <w:spacing w:before="450" w:after="450" w:line="312" w:lineRule="auto"/>
      </w:pPr>
      <w:r>
        <w:rPr>
          <w:rFonts w:ascii="宋体" w:hAnsi="宋体" w:eastAsia="宋体" w:cs="宋体"/>
          <w:color w:val="000"/>
          <w:sz w:val="28"/>
          <w:szCs w:val="28"/>
        </w:rPr>
        <w:t xml:space="preserve">3．市场需求的个性化。需求的个性化表现在四个方面：一是由单一的人与人之间的交流需求到既有交流需求，又有信息需求的变化。二是由单一的语音通信到多媒体通信的变化。三是对不同类型信息需求的差异化，包括 政治 、军事、 经济 、文化等方面的 内容 。四是对信息需求的层次化，比如有的需要某一方面的原始数据，而有的可能需要数据经过加工后形成的信息，更有高层次的可能需要某一方面的 分析 或者预测报告。人们的使用目的不同，对信息的需求层次也就不同。</w:t>
      </w:r>
    </w:p>
    <w:p>
      <w:pPr>
        <w:ind w:left="0" w:right="0" w:firstLine="560"/>
        <w:spacing w:before="450" w:after="450" w:line="312" w:lineRule="auto"/>
      </w:pPr>
      <w:r>
        <w:rPr>
          <w:rFonts w:ascii="宋体" w:hAnsi="宋体" w:eastAsia="宋体" w:cs="宋体"/>
          <w:color w:val="000"/>
          <w:sz w:val="28"/>
          <w:szCs w:val="28"/>
        </w:rPr>
        <w:t xml:space="preserve">未来战略</w:t>
      </w:r>
    </w:p>
    <w:p>
      <w:pPr>
        <w:ind w:left="0" w:right="0" w:firstLine="560"/>
        <w:spacing w:before="450" w:after="450" w:line="312" w:lineRule="auto"/>
      </w:pPr>
      <w:r>
        <w:rPr>
          <w:rFonts w:ascii="宋体" w:hAnsi="宋体" w:eastAsia="宋体" w:cs="宋体"/>
          <w:color w:val="000"/>
          <w:sz w:val="28"/>
          <w:szCs w:val="28"/>
        </w:rPr>
        <w:t xml:space="preserve">为了应对复杂而多变的环境和日益激烈的竞争局面，并在竞争中不断发展，我国电信运营商必须按照能够发挥自身优势、符合行业特点和适应环境变化的原则，采取“一个中心”、“两个转变”、“三个融合”的未来发展战略。</w:t>
      </w:r>
    </w:p>
    <w:p>
      <w:pPr>
        <w:ind w:left="0" w:right="0" w:firstLine="560"/>
        <w:spacing w:before="450" w:after="450" w:line="312" w:lineRule="auto"/>
      </w:pPr>
      <w:r>
        <w:rPr>
          <w:rFonts w:ascii="宋体" w:hAnsi="宋体" w:eastAsia="宋体" w:cs="宋体"/>
          <w:color w:val="000"/>
          <w:sz w:val="28"/>
          <w:szCs w:val="28"/>
        </w:rPr>
        <w:t xml:space="preserve">“一个中心”即是以市场为中心。市场对于任何行业都是关注的核心，是生存和发展的基础。任何行业脱离了市场都将遭遇厄运。电信业具有技术密集的特点，如果只注重技术发展，而忽视了市场需求，将导致技术与市场脱节。宽带市场的尴尬和美国铱星公司的破产，充分说明了这一点。另外，电信业所具有的不同的消费方式，也决定了电信运营商必须关注市场需求。运营商可以从业务、价格和客户管理三个方面接触市场。</w:t>
      </w:r>
    </w:p>
    <w:p>
      <w:pPr>
        <w:ind w:left="0" w:right="0" w:firstLine="560"/>
        <w:spacing w:before="450" w:after="450" w:line="312" w:lineRule="auto"/>
      </w:pPr>
      <w:r>
        <w:rPr>
          <w:rFonts w:ascii="宋体" w:hAnsi="宋体" w:eastAsia="宋体" w:cs="宋体"/>
          <w:color w:val="000"/>
          <w:sz w:val="28"/>
          <w:szCs w:val="28"/>
        </w:rPr>
        <w:t xml:space="preserve">“两个转变”即是由网络提供商向业务集成商这种 企业 定位的转变和由独立运营向与相关企业联合经营这种经营模式的转变。这些相关的企业包括业务提供商、设备制造商、网络集成商、终端制造商和软件开发商等。企业定位的转变是电信业发展的必然结果，是达到网络的规模经济，满足市场的个性化需求和避免恶意竞争，走向有效竞争的必然选择。从相互独立转向联合经营可以形成一个有效的、崭新的多企业实体，可增强有效开发业务的能力，可比企业各自为政时显示出更为强大的生命力。经营模式的转变是企业定位转变的基础，二者是相互统一的。运营商可以通过战略联盟、股权置换、兼并重组等方式与其他相关企业联合经营。</w:t>
      </w:r>
    </w:p>
    <w:p>
      <w:pPr>
        <w:ind w:left="0" w:right="0" w:firstLine="560"/>
        <w:spacing w:before="450" w:after="450" w:line="312" w:lineRule="auto"/>
      </w:pPr>
      <w:r>
        <w:rPr>
          <w:rFonts w:ascii="宋体" w:hAnsi="宋体" w:eastAsia="宋体" w:cs="宋体"/>
          <w:color w:val="000"/>
          <w:sz w:val="28"/>
          <w:szCs w:val="28"/>
        </w:rPr>
        <w:t xml:space="preserve">“三个融合”即是电信业与其他行业的融合、 计算 机技术与通信网技术的融合、有线与无线的融合。企业定位的转变和经营模式的转变，必然导致电信业与其他行业的融合，包括网络之间的融合、网络与应用的融合、网络与管理的融合以及技术与市场的融合。融合拓宽了电信网络的应用范围和领域，并且衍生出大量的个性业务，使得电信网络由信息载体演变为业务的集成平台。网络在各个行业的应用，又通过网络平台的集成，能够个性化地向众多的其他客户提供业务服务，发挥电信网络业务的规模经济性。计算机技术与通信网技术的融合、有线与无线的融合，是网络应用智能化和满足市场个性化要求的基础，是业务集成的必要手段，是充分发挥电信网络潜能、提高边际效益、拓展未来市场、增强竞争能力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2025-04-03T10:19:27+08:00</dcterms:created>
  <dcterms:modified xsi:type="dcterms:W3CDTF">2025-04-03T10:19:27+08:00</dcterms:modified>
</cp:coreProperties>
</file>

<file path=docProps/custom.xml><?xml version="1.0" encoding="utf-8"?>
<Properties xmlns="http://schemas.openxmlformats.org/officeDocument/2006/custom-properties" xmlns:vt="http://schemas.openxmlformats.org/officeDocument/2006/docPropsVTypes"/>
</file>