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2024年党支部上半年工作总结|2024社区个人上半年工作总结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我们通过为全县社区办主任或镇区民政办助理和示范社区书记举办了“一委一居一站一办”社区建设培训班。2024社区个人上半年工作总结如下，快随本站小编一起来了解下。　　2024社区个人上半年工作总结　　按照上级部门和局党委对基层政权和社区建设...</w:t>
      </w:r>
    </w:p>
    <w:p>
      <w:pPr>
        <w:ind w:left="0" w:right="0" w:firstLine="560"/>
        <w:spacing w:before="450" w:after="450" w:line="312" w:lineRule="auto"/>
      </w:pPr>
      <w:r>
        <w:rPr>
          <w:rFonts w:ascii="宋体" w:hAnsi="宋体" w:eastAsia="宋体" w:cs="宋体"/>
          <w:color w:val="000"/>
          <w:sz w:val="28"/>
          <w:szCs w:val="28"/>
        </w:rPr>
        <w:t xml:space="preserve">　　我们通过为全县社区办主任或镇区民政办助理和示范社区书记举办了“一委一居一站一办”社区建设培训班。2024社区个人上半年工作总结如下，快随本站小编一起来了解下。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2024社区个人上半年工作总结</w:t>
      </w:r>
    </w:p>
    <w:p>
      <w:pPr>
        <w:ind w:left="0" w:right="0" w:firstLine="560"/>
        <w:spacing w:before="450" w:after="450" w:line="312" w:lineRule="auto"/>
      </w:pPr>
      <w:r>
        <w:rPr>
          <w:rFonts w:ascii="宋体" w:hAnsi="宋体" w:eastAsia="宋体" w:cs="宋体"/>
          <w:color w:val="000"/>
          <w:sz w:val="28"/>
          <w:szCs w:val="28"/>
        </w:rPr>
        <w:t xml:space="preserve">　　按照上级部门和局党委对基层政权和社区建设工作的要求，我们基层政权和社区建设工作对照年初制定的目标任务有序开展，现将基层政权和社区建设2024年上半年工作总结如下：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2、按照年初工作意见，我们于3月份将2024年的重点目标任务进行进一步细化分解，并下发到各镇区。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　　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　　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2025-04-04T07:26:48+08:00</dcterms:created>
  <dcterms:modified xsi:type="dcterms:W3CDTF">2025-04-04T07:26:48+08:00</dcterms:modified>
</cp:coreProperties>
</file>

<file path=docProps/custom.xml><?xml version="1.0" encoding="utf-8"?>
<Properties xmlns="http://schemas.openxmlformats.org/officeDocument/2006/custom-properties" xmlns:vt="http://schemas.openxmlformats.org/officeDocument/2006/docPropsVTypes"/>
</file>