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税收局主管税收的机构政府。以下是本站分享的，希望能帮助到大家!　　税务局2024年上半年工作总结　　为深入贯彻落实党中央、国务院优化营商环境决策部署，加快税收便利化改革成果转化，进一步推进税收营商环境的优化，切实提高税收服务经济高质量发展水...</w:t>
      </w:r>
    </w:p>
    <w:p>
      <w:pPr>
        <w:ind w:left="0" w:right="0" w:firstLine="560"/>
        <w:spacing w:before="450" w:after="450" w:line="312" w:lineRule="auto"/>
      </w:pPr>
      <w:r>
        <w:rPr>
          <w:rFonts w:ascii="宋体" w:hAnsi="宋体" w:eastAsia="宋体" w:cs="宋体"/>
          <w:color w:val="000"/>
          <w:sz w:val="28"/>
          <w:szCs w:val="28"/>
        </w:rPr>
        <w:t xml:space="preserve">税收局主管税收的机构政府。以下是本站分享的，希望能帮助到大家![_TAG_h2]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(2024年-2024年)》(税总发〔2024〕145号)、国家税务总局xx省税务局印发的《全省税务系统进一步优化税收营商环境行动方案(2024年-2024年)的通知》(皖税发〔2024〕100号)和阜阳市税务局印发的《全市税务系统进一步优化税收营商环境行动实施方案(2024-2024年)的通知》(阜税发〔2024〕53号)，结合我县实际，制订了《《xx县税务局进一步优化税收营商环境行动实施方案(2024—2024年)》(太税发〔2024〕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最终达到2024年底，复制推广全国税收营商环境试点地区成功经验，年度纳税次数减少至7次;</w:t>
      </w:r>
    </w:p>
    <w:p>
      <w:pPr>
        <w:ind w:left="0" w:right="0" w:firstLine="560"/>
        <w:spacing w:before="450" w:after="450" w:line="312" w:lineRule="auto"/>
      </w:pPr>
      <w:r>
        <w:rPr>
          <w:rFonts w:ascii="宋体" w:hAnsi="宋体" w:eastAsia="宋体" w:cs="宋体"/>
          <w:color w:val="000"/>
          <w:sz w:val="28"/>
          <w:szCs w:val="28"/>
        </w:rPr>
        <w:t xml:space="preserve">　　主要涉税服务事项90%实现网上办理;</w:t>
      </w:r>
    </w:p>
    <w:p>
      <w:pPr>
        <w:ind w:left="0" w:right="0" w:firstLine="560"/>
        <w:spacing w:before="450" w:after="450" w:line="312" w:lineRule="auto"/>
      </w:pPr>
      <w:r>
        <w:rPr>
          <w:rFonts w:ascii="宋体" w:hAnsi="宋体" w:eastAsia="宋体" w:cs="宋体"/>
          <w:color w:val="000"/>
          <w:sz w:val="28"/>
          <w:szCs w:val="28"/>
        </w:rPr>
        <w:t xml:space="preserve">　　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到2024年底，纳税基本信息100%实现共享;</w:t>
      </w:r>
    </w:p>
    <w:p>
      <w:pPr>
        <w:ind w:left="0" w:right="0" w:firstLine="560"/>
        <w:spacing w:before="450" w:after="450" w:line="312" w:lineRule="auto"/>
      </w:pPr>
      <w:r>
        <w:rPr>
          <w:rFonts w:ascii="宋体" w:hAnsi="宋体" w:eastAsia="宋体" w:cs="宋体"/>
          <w:color w:val="000"/>
          <w:sz w:val="28"/>
          <w:szCs w:val="28"/>
        </w:rPr>
        <w:t xml:space="preserve">　　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xx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w:t>
      </w:r>
    </w:p>
    <w:p>
      <w:pPr>
        <w:ind w:left="0" w:right="0" w:firstLine="560"/>
        <w:spacing w:before="450" w:after="450" w:line="312" w:lineRule="auto"/>
      </w:pPr>
      <w:r>
        <w:rPr>
          <w:rFonts w:ascii="宋体" w:hAnsi="宋体" w:eastAsia="宋体" w:cs="宋体"/>
          <w:color w:val="000"/>
          <w:sz w:val="28"/>
          <w:szCs w:val="28"/>
        </w:rPr>
        <w:t xml:space="preserve">　　2024年12月底前70%以上涉税事项实现一次办结。加强涉税事项“最多跑一次”服务宣传，通过地方政府网站、办税服务场所、纳税人学堂、xx省电子税务局、稅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xx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上半年，xx县国税局坚持强基础、促规范，树正气、激活力，重统筹、抓落实，紧紧围绕县委县政府中心工作，充分发挥税收职能作用，全力服务县域经济发展大局，各项工作取得较好成绩。现将有关情况及计划报告如下：</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(一)稳增长，收入质量不断提升</w:t>
      </w:r>
    </w:p>
    <w:p>
      <w:pPr>
        <w:ind w:left="0" w:right="0" w:firstLine="560"/>
        <w:spacing w:before="450" w:after="450" w:line="312" w:lineRule="auto"/>
      </w:pPr>
      <w:r>
        <w:rPr>
          <w:rFonts w:ascii="宋体" w:hAnsi="宋体" w:eastAsia="宋体" w:cs="宋体"/>
          <w:color w:val="000"/>
          <w:sz w:val="28"/>
          <w:szCs w:val="28"/>
        </w:rPr>
        <w:t xml:space="preserve">　　努力克服经济下行和部分重点行业持续减收等不利因素，主动作为、攻坚克难，国税收入稳定增长，税收政策全面落实。</w:t>
      </w:r>
    </w:p>
    <w:p>
      <w:pPr>
        <w:ind w:left="0" w:right="0" w:firstLine="560"/>
        <w:spacing w:before="450" w:after="450" w:line="312" w:lineRule="auto"/>
      </w:pPr>
      <w:r>
        <w:rPr>
          <w:rFonts w:ascii="宋体" w:hAnsi="宋体" w:eastAsia="宋体" w:cs="宋体"/>
          <w:color w:val="000"/>
          <w:sz w:val="28"/>
          <w:szCs w:val="28"/>
        </w:rPr>
        <w:t xml:space="preserve">　　1.税收收入稳中有增。截至5月份，共计组织收入44785万元，同比增收21929万元，增长95.94%，超序时进度2.25个百分点。</w:t>
      </w:r>
    </w:p>
    <w:p>
      <w:pPr>
        <w:ind w:left="0" w:right="0" w:firstLine="560"/>
        <w:spacing w:before="450" w:after="450" w:line="312" w:lineRule="auto"/>
      </w:pPr>
      <w:r>
        <w:rPr>
          <w:rFonts w:ascii="宋体" w:hAnsi="宋体" w:eastAsia="宋体" w:cs="宋体"/>
          <w:color w:val="000"/>
          <w:sz w:val="28"/>
          <w:szCs w:val="28"/>
        </w:rPr>
        <w:t xml:space="preserve">　　2.税收优惠全面落实。“该收的税一分不少，不该收的税一分不要”，做到应免尽免、应退尽退，为促进我县中小企业蓬勃发展注入了强劲动力。截至6月13日，小规模纳税人减免增值税1187.84万元，小微企业减免企业所得税102.3万元，办理免税车辆30辆，减免税款162.8万余元，1.6升以下小排量轿车减免5384辆1289.3万元。</w:t>
      </w:r>
    </w:p>
    <w:p>
      <w:pPr>
        <w:ind w:left="0" w:right="0" w:firstLine="560"/>
        <w:spacing w:before="450" w:after="450" w:line="312" w:lineRule="auto"/>
      </w:pPr>
      <w:r>
        <w:rPr>
          <w:rFonts w:ascii="宋体" w:hAnsi="宋体" w:eastAsia="宋体" w:cs="宋体"/>
          <w:color w:val="000"/>
          <w:sz w:val="28"/>
          <w:szCs w:val="28"/>
        </w:rPr>
        <w:t xml:space="preserve">　　(二)推改革，税收改革有序展开</w:t>
      </w:r>
    </w:p>
    <w:p>
      <w:pPr>
        <w:ind w:left="0" w:right="0" w:firstLine="560"/>
        <w:spacing w:before="450" w:after="450" w:line="312" w:lineRule="auto"/>
      </w:pPr>
      <w:r>
        <w:rPr>
          <w:rFonts w:ascii="宋体" w:hAnsi="宋体" w:eastAsia="宋体" w:cs="宋体"/>
          <w:color w:val="000"/>
          <w:sz w:val="28"/>
          <w:szCs w:val="28"/>
        </w:rPr>
        <w:t xml:space="preserve">　　1.营改增试点平稳运行。强化营改增后续管理和服务，通过深化政策学习、全面摸排税源、优化纳税服务、细化风险管理，确保营改增纳税人“接得住、管得好”。</w:t>
      </w:r>
    </w:p>
    <w:p>
      <w:pPr>
        <w:ind w:left="0" w:right="0" w:firstLine="560"/>
        <w:spacing w:before="450" w:after="450" w:line="312" w:lineRule="auto"/>
      </w:pPr>
      <w:r>
        <w:rPr>
          <w:rFonts w:ascii="宋体" w:hAnsi="宋体" w:eastAsia="宋体" w:cs="宋体"/>
          <w:color w:val="000"/>
          <w:sz w:val="28"/>
          <w:szCs w:val="28"/>
        </w:rPr>
        <w:t xml:space="preserve">　　2.征管体制改革稳步推进。一是推进服务深度融合。在国税办税服务厅设立地税服务窗口，截至6月12日，同步征收地税关联税费1138笔共计1233.25万元，纳税人全面享受“进一家门、办两家事”的便利。二是推进执法适度整合。联合对6995户个体工商户开展定额核定和调整工作，核定入库税款122.15万元。联合查处涉税案件2起，利用互相推送税收违法行为线索查补税款31.3万元。三是推进信息高度聚合。联合采集第三方涉税信息，互相推送疑点信息。与地税部门实现户籍信息的比对、共享和互认，联合办理税务登记674户次，其中企业登记381户，个体登记293户。</w:t>
      </w:r>
    </w:p>
    <w:p>
      <w:pPr>
        <w:ind w:left="0" w:right="0" w:firstLine="560"/>
        <w:spacing w:before="450" w:after="450" w:line="312" w:lineRule="auto"/>
      </w:pPr>
      <w:r>
        <w:rPr>
          <w:rFonts w:ascii="宋体" w:hAnsi="宋体" w:eastAsia="宋体" w:cs="宋体"/>
          <w:color w:val="000"/>
          <w:sz w:val="28"/>
          <w:szCs w:val="28"/>
        </w:rPr>
        <w:t xml:space="preserve">　　3.税警协作取得新进展。为加大对涉嫌重大虚开发票和骗取出口退税案件的打击力度，县国税局与公安局进一步强化税警协作，共同开展“打击虚开增值税专用发票、打击骗取出口退税”专项行动，重点查处一批重大涉税违法案件。上半年立案检查17户次，查补税款73.8万元，罚款和滞纳金47.3万元，已经移交公安案件3起，准备移交公安案件7起，有力维护了经济税收秩序。</w:t>
      </w:r>
    </w:p>
    <w:p>
      <w:pPr>
        <w:ind w:left="0" w:right="0" w:firstLine="560"/>
        <w:spacing w:before="450" w:after="450" w:line="312" w:lineRule="auto"/>
      </w:pPr>
      <w:r>
        <w:rPr>
          <w:rFonts w:ascii="宋体" w:hAnsi="宋体" w:eastAsia="宋体" w:cs="宋体"/>
          <w:color w:val="000"/>
          <w:sz w:val="28"/>
          <w:szCs w:val="28"/>
        </w:rPr>
        <w:t xml:space="preserve">　　(三)优服务，纳税人办税更加便捷</w:t>
      </w:r>
    </w:p>
    <w:p>
      <w:pPr>
        <w:ind w:left="0" w:right="0" w:firstLine="560"/>
        <w:spacing w:before="450" w:after="450" w:line="312" w:lineRule="auto"/>
      </w:pPr>
      <w:r>
        <w:rPr>
          <w:rFonts w:ascii="宋体" w:hAnsi="宋体" w:eastAsia="宋体" w:cs="宋体"/>
          <w:color w:val="000"/>
          <w:sz w:val="28"/>
          <w:szCs w:val="28"/>
        </w:rPr>
        <w:t xml:space="preserve">　　1.推广网上办税平台。平台可办事项从199项增加到342项，提供“7×24”小时全天候、全方位服务。截至6月13日，纳税人网上办税达10226户次，网上办税率达86.67%。</w:t>
      </w:r>
    </w:p>
    <w:p>
      <w:pPr>
        <w:ind w:left="0" w:right="0" w:firstLine="560"/>
        <w:spacing w:before="450" w:after="450" w:line="312" w:lineRule="auto"/>
      </w:pPr>
      <w:r>
        <w:rPr>
          <w:rFonts w:ascii="宋体" w:hAnsi="宋体" w:eastAsia="宋体" w:cs="宋体"/>
          <w:color w:val="000"/>
          <w:sz w:val="28"/>
          <w:szCs w:val="28"/>
        </w:rPr>
        <w:t xml:space="preserve">　　2.推行发票邮寄服务。纳税人网上申请，国税部门核准，邮政速递24小时内送到企业“家门口”，纳税人无需任何费用，足不出户就能领到发票。截至6月12日，累计速递发票约4950户次426330份。</w:t>
      </w:r>
    </w:p>
    <w:p>
      <w:pPr>
        <w:ind w:left="0" w:right="0" w:firstLine="560"/>
        <w:spacing w:before="450" w:after="450" w:line="312" w:lineRule="auto"/>
      </w:pPr>
      <w:r>
        <w:rPr>
          <w:rFonts w:ascii="宋体" w:hAnsi="宋体" w:eastAsia="宋体" w:cs="宋体"/>
          <w:color w:val="000"/>
          <w:sz w:val="28"/>
          <w:szCs w:val="28"/>
        </w:rPr>
        <w:t xml:space="preserve">　　3.开通“税融通”业务。联合地税、金融等部门开通“税融通”业务，全县30家企业通过“税融通”平台获得贷款8576万元。</w:t>
      </w:r>
    </w:p>
    <w:p>
      <w:pPr>
        <w:ind w:left="0" w:right="0" w:firstLine="560"/>
        <w:spacing w:before="450" w:after="450" w:line="312" w:lineRule="auto"/>
      </w:pPr>
      <w:r>
        <w:rPr>
          <w:rFonts w:ascii="宋体" w:hAnsi="宋体" w:eastAsia="宋体" w:cs="宋体"/>
          <w:color w:val="000"/>
          <w:sz w:val="28"/>
          <w:szCs w:val="28"/>
        </w:rPr>
        <w:t xml:space="preserve">　　4.加强纳税信用建设。评定2024年度a级纳税人83户，b级纳税人665户，c级纳税人45户，d级纳税人35户。对a级、b级纳税人在办税方面给予便利措施优惠。</w:t>
      </w:r>
    </w:p>
    <w:p>
      <w:pPr>
        <w:ind w:left="0" w:right="0" w:firstLine="560"/>
        <w:spacing w:before="450" w:after="450" w:line="312" w:lineRule="auto"/>
      </w:pPr>
      <w:r>
        <w:rPr>
          <w:rFonts w:ascii="宋体" w:hAnsi="宋体" w:eastAsia="宋体" w:cs="宋体"/>
          <w:color w:val="000"/>
          <w:sz w:val="28"/>
          <w:szCs w:val="28"/>
        </w:rPr>
        <w:t xml:space="preserve">　　(四)打基础，内部建设不断加强</w:t>
      </w:r>
    </w:p>
    <w:p>
      <w:pPr>
        <w:ind w:left="0" w:right="0" w:firstLine="560"/>
        <w:spacing w:before="450" w:after="450" w:line="312" w:lineRule="auto"/>
      </w:pPr>
      <w:r>
        <w:rPr>
          <w:rFonts w:ascii="宋体" w:hAnsi="宋体" w:eastAsia="宋体" w:cs="宋体"/>
          <w:color w:val="000"/>
          <w:sz w:val="28"/>
          <w:szCs w:val="28"/>
        </w:rPr>
        <w:t xml:space="preserve">　　1.大力开展作风效能建设。从“履职尽责、工作纪律、卫生形象、工作迹象”等四个方面入手，营造浓厚氛围、加大监督考核力度，进一步推进“严、转、提、促”活动向纵深发展。今年以来开展作风效能建设督查4次，通报违反作风纪律方面问题7人次。</w:t>
      </w:r>
    </w:p>
    <w:p>
      <w:pPr>
        <w:ind w:left="0" w:right="0" w:firstLine="560"/>
        <w:spacing w:before="450" w:after="450" w:line="312" w:lineRule="auto"/>
      </w:pPr>
      <w:r>
        <w:rPr>
          <w:rFonts w:ascii="宋体" w:hAnsi="宋体" w:eastAsia="宋体" w:cs="宋体"/>
          <w:color w:val="000"/>
          <w:sz w:val="28"/>
          <w:szCs w:val="28"/>
        </w:rPr>
        <w:t xml:space="preserve">　　2.加强文明建设。以“爱民志愿者服务队”为主体，今年以来先后开展交通劝导、义务献血等公益活动150余人次，县局第十一届“xx省文明单位”称号进入公示阶段。</w:t>
      </w:r>
    </w:p>
    <w:p>
      <w:pPr>
        <w:ind w:left="0" w:right="0" w:firstLine="560"/>
        <w:spacing w:before="450" w:after="450" w:line="312" w:lineRule="auto"/>
      </w:pPr>
      <w:r>
        <w:rPr>
          <w:rFonts w:ascii="宋体" w:hAnsi="宋体" w:eastAsia="宋体" w:cs="宋体"/>
          <w:color w:val="000"/>
          <w:sz w:val="28"/>
          <w:szCs w:val="28"/>
        </w:rPr>
        <w:t xml:space="preserve">　　3.不断夯实基层党建基础。定期召开党组中心组理论学习会、“三会一课”、民主生活会，严肃化、规范化党内政治生活。压实“两个责任”，常态化廉政教育，强化“两权”监督，日常主动执纪，有效落实从严治党要求。</w:t>
      </w:r>
    </w:p>
    <w:p>
      <w:pPr>
        <w:ind w:left="0" w:right="0" w:firstLine="560"/>
        <w:spacing w:before="450" w:after="450" w:line="312" w:lineRule="auto"/>
      </w:pPr>
      <w:r>
        <w:rPr>
          <w:rFonts w:ascii="宋体" w:hAnsi="宋体" w:eastAsia="宋体" w:cs="宋体"/>
          <w:color w:val="000"/>
          <w:sz w:val="28"/>
          <w:szCs w:val="28"/>
        </w:rPr>
        <w:t xml:space="preserve">　　4.扶贫帮扶引向深入。将精准扶贫工作作为一项政治任务来抓，每月“民情交流日”到贫困户家中“听民意、取民愿、解民情”，帮助协调引入资金和项目。帮扶村蒲庄行政村已实现整村出列，国税局帮扶的35户171人全部脱贫，蒲庄村被命名为“xx省森林村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在风险防控方面：税收风险蔓延势头得到了初步遏制，但部分行业风险点较为集中，虚开风险仍然存在。在管理服务方面：前后台衔接仍显生涩，部分工作运转不畅;</w:t>
      </w:r>
    </w:p>
    <w:p>
      <w:pPr>
        <w:ind w:left="0" w:right="0" w:firstLine="560"/>
        <w:spacing w:before="450" w:after="450" w:line="312" w:lineRule="auto"/>
      </w:pPr>
      <w:r>
        <w:rPr>
          <w:rFonts w:ascii="宋体" w:hAnsi="宋体" w:eastAsia="宋体" w:cs="宋体"/>
          <w:color w:val="000"/>
          <w:sz w:val="28"/>
          <w:szCs w:val="28"/>
        </w:rPr>
        <w:t xml:space="preserve">　　“放管服”“营改增”后续管理监控措施办法不多、执行仍有不到位问题。在狠抓落实方面：少数单位工作主动性不强，推一推、动一动，不推不动;</w:t>
      </w:r>
    </w:p>
    <w:p>
      <w:pPr>
        <w:ind w:left="0" w:right="0" w:firstLine="560"/>
        <w:spacing w:before="450" w:after="450" w:line="312" w:lineRule="auto"/>
      </w:pPr>
      <w:r>
        <w:rPr>
          <w:rFonts w:ascii="宋体" w:hAnsi="宋体" w:eastAsia="宋体" w:cs="宋体"/>
          <w:color w:val="000"/>
          <w:sz w:val="28"/>
          <w:szCs w:val="28"/>
        </w:rPr>
        <w:t xml:space="preserve">　　或者满足于应付过关，干工作大而化之、简单粗放、不注重细节。</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(一)依法组织收入。向管理要收入，向评估要收入，向稽查要收入，向服务要收入，坚决落实减免税，坚决打击偷骗税，确保完成组织收入任务。</w:t>
      </w:r>
    </w:p>
    <w:p>
      <w:pPr>
        <w:ind w:left="0" w:right="0" w:firstLine="560"/>
        <w:spacing w:before="450" w:after="450" w:line="312" w:lineRule="auto"/>
      </w:pPr>
      <w:r>
        <w:rPr>
          <w:rFonts w:ascii="宋体" w:hAnsi="宋体" w:eastAsia="宋体" w:cs="宋体"/>
          <w:color w:val="000"/>
          <w:sz w:val="28"/>
          <w:szCs w:val="28"/>
        </w:rPr>
        <w:t xml:space="preserve">　　(二)深化征管改革。巩固国地税已有合作事项的成果，加快新增合作事项的推进落实。推广无纸化办税，加快实名认证进度，加强事中事后管理。</w:t>
      </w:r>
    </w:p>
    <w:p>
      <w:pPr>
        <w:ind w:left="0" w:right="0" w:firstLine="560"/>
        <w:spacing w:before="450" w:after="450" w:line="312" w:lineRule="auto"/>
      </w:pPr>
      <w:r>
        <w:rPr>
          <w:rFonts w:ascii="宋体" w:hAnsi="宋体" w:eastAsia="宋体" w:cs="宋体"/>
          <w:color w:val="000"/>
          <w:sz w:val="28"/>
          <w:szCs w:val="28"/>
        </w:rPr>
        <w:t xml:space="preserve">　　(三)强化风险管理。全面推行实时风险防控系统，开展专项风险核查、评估，实现对风险的实时、快速阻断。加强对高风险企业监控。充分发挥评估、稽查职能，强化税警合作，深入开展打击虚开发票和出口骗税违法犯罪专项行动。</w:t>
      </w:r>
    </w:p>
    <w:p>
      <w:pPr>
        <w:ind w:left="0" w:right="0" w:firstLine="560"/>
        <w:spacing w:before="450" w:after="450" w:line="312" w:lineRule="auto"/>
      </w:pPr>
      <w:r>
        <w:rPr>
          <w:rFonts w:ascii="宋体" w:hAnsi="宋体" w:eastAsia="宋体" w:cs="宋体"/>
          <w:color w:val="000"/>
          <w:sz w:val="28"/>
          <w:szCs w:val="28"/>
        </w:rPr>
        <w:t xml:space="preserve">　　(四)提质纳税服务。落实纳税服务规范3.0版，完善首问责任、限时办结、预约办税、延时服务、“二维码”一次性告知等便民措施。积极引导纳税人使用网上办税、自助办税。</w:t>
      </w:r>
    </w:p>
    <w:p>
      <w:pPr>
        <w:ind w:left="0" w:right="0" w:firstLine="560"/>
        <w:spacing w:before="450" w:after="450" w:line="312" w:lineRule="auto"/>
      </w:pPr>
      <w:r>
        <w:rPr>
          <w:rFonts w:ascii="宋体" w:hAnsi="宋体" w:eastAsia="宋体" w:cs="宋体"/>
          <w:color w:val="000"/>
          <w:sz w:val="28"/>
          <w:szCs w:val="28"/>
        </w:rPr>
        <w:t xml:space="preserve">　　(五)优化队伍建设。坚持善待与严管并重，抓班子，带队伍，提素质，树形象。积极开展第五届全国文明单位创建工作。认真落实好定点脱贫攻坚任务。</w:t>
      </w:r>
    </w:p>
    <w:p>
      <w:pPr>
        <w:ind w:left="0" w:right="0" w:firstLine="560"/>
        <w:spacing w:before="450" w:after="450" w:line="312" w:lineRule="auto"/>
      </w:pPr>
      <w:r>
        <w:rPr>
          <w:rFonts w:ascii="宋体" w:hAnsi="宋体" w:eastAsia="宋体" w:cs="宋体"/>
          <w:color w:val="000"/>
          <w:sz w:val="28"/>
          <w:szCs w:val="28"/>
        </w:rPr>
        <w:t xml:space="preserve">　　(六)加强作风建设。进一步严明工作纪律，经常化考勤监督检查将作风效能建设引向深入。督考结合，提高执行力和落实力。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一、X年上半年工作总结 (一)组织税费收入实现“双过半”。全市税务系统着力抓好组织税费收入任务，坚持组织收入原则，严格落实“四个坚决”，狠抓组织收入质量，税收收入实现稳步增长。上半年，全市共组织各项收入X.X亿元，同比增长X.X%，其中：税收收入X亿元，同比增长X.X%(其中中央级收入X.X亿元，同比增长X.X%);社保费和非税收入X.X亿元，同比增长X.X%(其中社保费X.X亿元，同比增长X.X%)。累计组织一般公共预算收入X.X亿元(含省局下放收入)，同比增长X.X%;完成市政府确定的全年目标任务(X亿元)的X.X%，超序时进度X.X个百分点。 </w:t>
      </w:r>
    </w:p>
    <w:p>
      <w:pPr>
        <w:ind w:left="0" w:right="0" w:firstLine="560"/>
        <w:spacing w:before="450" w:after="450" w:line="312" w:lineRule="auto"/>
      </w:pPr>
      <w:r>
        <w:rPr>
          <w:rFonts w:ascii="宋体" w:hAnsi="宋体" w:eastAsia="宋体" w:cs="宋体"/>
          <w:color w:val="000"/>
          <w:sz w:val="28"/>
          <w:szCs w:val="28"/>
        </w:rPr>
        <w:t xml:space="preserve">　　(二)减税降费工作取得显著成效。全市税务系统坚持以减税降费政策措施落地生根为主题，构建“X+X”工作机制明确责任分工，强化与地方党委政府及相关部门联动，大力开展优惠政策宣传辅导，组织发放相关宣传辅导手册超过X万份，短信推送数量超过X万条，办税服务厅现场辅导超过X万人次，点对点上门辅导企业超过X.X万户;持续完善政策解答反馈机制，严肃监督执纪问责，努力确保纳税人、缴费人及时全面享受减税降费政策红利。截止上半年，全市实施减税降费累计新增减税X.X亿元。其中，X年新出台政策实现减税X.X亿元;X年减税政策在X年的翘尾新增减税X.X亿元;X年到期后X年延续实施政策新增减税X.X亿元，占比X.X%。其中，共惠及小规模纳税人X户，新增减免增值税款X.X亿元。 </w:t>
      </w:r>
    </w:p>
    <w:p>
      <w:pPr>
        <w:ind w:left="0" w:right="0" w:firstLine="560"/>
        <w:spacing w:before="450" w:after="450" w:line="312" w:lineRule="auto"/>
      </w:pPr>
      <w:r>
        <w:rPr>
          <w:rFonts w:ascii="宋体" w:hAnsi="宋体" w:eastAsia="宋体" w:cs="宋体"/>
          <w:color w:val="000"/>
          <w:sz w:val="28"/>
          <w:szCs w:val="28"/>
        </w:rPr>
        <w:t xml:space="preserve">　　(三)巩固深化国税地税征管体制改革成果。一是有序平稳推进职责划转工作。强化部门常态化协作，会同市人社(医保)、财政等部门，建立问题快速反馈机制，确保各方步调一致，完成市级信息共享平台开发建设，为职责划转后社保费征缴顺畅和服务便捷提供有力支撑。二是深化个人所得税改革。个人所得税六项专项扣除新政全面实施，上半年入库个人所得税X.X亿元，同比减收X亿元，减幅达X.X%。 </w:t>
      </w:r>
    </w:p>
    <w:p>
      <w:pPr>
        <w:ind w:left="0" w:right="0" w:firstLine="560"/>
        <w:spacing w:before="450" w:after="450" w:line="312" w:lineRule="auto"/>
      </w:pPr>
      <w:r>
        <w:rPr>
          <w:rFonts w:ascii="宋体" w:hAnsi="宋体" w:eastAsia="宋体" w:cs="宋体"/>
          <w:color w:val="000"/>
          <w:sz w:val="28"/>
          <w:szCs w:val="28"/>
        </w:rPr>
        <w:t xml:space="preserve">　　(四)职能作用充分发挥。一是落实企业所得税等政策，促进经济转型升级。从上半年的X年度汇算清缴数据来看，全市共X,X户享受高新技术、研发费加计扣除等各类所得税优惠，企业累计减免企业所得税X.X亿元。二是加强好非居民企业税收管理，助力“一带一路”发展。定期开展对外支付合同集中会审，全市非居民企业收入X.X亿元，同比增幅X.X%;办理非居民企业享受税收协定待遇备案X户次，减免税款X.X亿元。三是积极落实出口退税政策，促进全市外贸型经济发展。累计为全市X户实际出口企业办理退税X.X亿元，同比增长X.X%;办理免抵税X.X亿元，同比增长X.X%。四是认真落实契税、房产税等地方十项税收，服务民生改善。全市共组织各项财产行为税收入X.X亿元，与X年同期相比，增加X.X亿元，增长率为X.X%。五是围绕市委市政府重大决策部署，做好税收经济分析，发挥以税资政作用。向市委市政府、省局报送《X税务专报》X期，多篇材料受到市领导批示肯定。 </w:t>
      </w:r>
    </w:p>
    <w:p>
      <w:pPr>
        <w:ind w:left="0" w:right="0" w:firstLine="560"/>
        <w:spacing w:before="450" w:after="450" w:line="312" w:lineRule="auto"/>
      </w:pPr>
      <w:r>
        <w:rPr>
          <w:rFonts w:ascii="宋体" w:hAnsi="宋体" w:eastAsia="宋体" w:cs="宋体"/>
          <w:color w:val="000"/>
          <w:sz w:val="28"/>
          <w:szCs w:val="28"/>
        </w:rPr>
        <w:t xml:space="preserve">　　(五)税收营商环境不断优化。一是持续落实全市优化营商环境X条。拟定市局优化营商环境X.X版工作举措，严格将由税务牵头主办的X项具体任务落到实处，继续在缩短办税时间和精简办税流程上下功夫，切实解决纳税人办税过程中的“痛点”“堵点”“难点”问题，上半年，全市共计办理新办企业业务约X.X万户，准期办结率X.X%，平均办理用时约X.X天。二是逐一分解落实市委市政府政务“宁满意”工程各项工作。修订完善办税厅管理办法，分税费种类开设专业咨询和办理窗口;优化升级前台办税系统，加强后台数据分析识别功能，全面提升办税厅服务水平和效能。加强电子税务局运维水平和宣传培训力度，大力提升电子化办税水平，我市非接触式办税比例达X%以上。 </w:t>
      </w:r>
    </w:p>
    <w:p>
      <w:pPr>
        <w:ind w:left="0" w:right="0" w:firstLine="560"/>
        <w:spacing w:before="450" w:after="450" w:line="312" w:lineRule="auto"/>
      </w:pPr>
      <w:r>
        <w:rPr>
          <w:rFonts w:ascii="宋体" w:hAnsi="宋体" w:eastAsia="宋体" w:cs="宋体"/>
          <w:color w:val="000"/>
          <w:sz w:val="28"/>
          <w:szCs w:val="28"/>
        </w:rPr>
        <w:t xml:space="preserve">　　(六)税收管理水平持续提升。一是税收法治基础更加完备。健全依法行政领导工作体制，加强市局党委对依法行政工作领导。全力做好重大税务案件审理，有效提升处置“双打”案件水平。加快税收执法整合和信息系统聚合，推动税收执法水平的提升。强化行政复议诉讼案件办理，有力促进我市税收执法规范化。强化执法督察，认真做好各类疑点数据核查工作，有效提升内部审计监督效果。二是征管效能更加优化。全力贯彻落实省局“X+X”税收征管体系，在市、区两级推行统一的征管职责清单和操作规程。有力推进“互联网+税务”建设，及时完成金税三期并库上线工作，实现平稳运行，累计完成系统外票证发放、领用计X万张。三是继续推进商事登记制度改革，上半年企业“一照一码”新确认设立登记超过X.X万户，换发证照X户;个体“两证整合”新设立登记超过X.X万，换发证照X户。四是税收秩序更加优化。加强风险管控，上半年全市发布各级各类税收风险应对和核查任务X户次，完成X户次，取得应对成效X.X亿元。严厉打击涉税违法犯罪，发挥稽查职能作用，目前累计立案检查户数X户，累计查补收入X万元，累计入库X万元。 </w:t>
      </w:r>
    </w:p>
    <w:p>
      <w:pPr>
        <w:ind w:left="0" w:right="0" w:firstLine="560"/>
        <w:spacing w:before="450" w:after="450" w:line="312" w:lineRule="auto"/>
      </w:pPr>
      <w:r>
        <w:rPr>
          <w:rFonts w:ascii="宋体" w:hAnsi="宋体" w:eastAsia="宋体" w:cs="宋体"/>
          <w:color w:val="000"/>
          <w:sz w:val="28"/>
          <w:szCs w:val="28"/>
        </w:rPr>
        <w:t xml:space="preserve">　　(七)全面从严治党取得新进展。一是认真开展“X、X”主题教育。深化新时代中国特色社会主义思想学习，依托红色培训资源加强革命传统教育，推动学习入脑入心入行。开展党员“四重四亮”活动，评选表彰优秀共产党员，引导党员干部追寻税务初心。二是加强组织建设。完善党建机制体系，强化责任传导。规范和落实支部“三会一课”、组织生活会和民主评议党员、主题党日活动等制度。举办X期基层党务干部培训班，培训基层党务干部X名。创新阵地建设，设立内网“党魂铸税”党建专栏做好日常宣传。三是强化党风廉政建设。市、区两级新机构成立党风廉政建设领导小组，逐级签订全面从严治党责任书。抓紧抓牢作风建设，通过实际走访、问卷调查等形式开展自查自纠，累计走访达X人次，发放并回收调查问卷X份，梳理倾向性问题X项，推出整改措施X项。目前，X市税务系统共有X个单位被评为省级廉政文化建设示范点，市级廉政文化示范点实现了创建全覆盖、系统无盲点。 </w:t>
      </w:r>
    </w:p>
    <w:p>
      <w:pPr>
        <w:ind w:left="0" w:right="0" w:firstLine="560"/>
        <w:spacing w:before="450" w:after="450" w:line="312" w:lineRule="auto"/>
      </w:pPr>
      <w:r>
        <w:rPr>
          <w:rFonts w:ascii="宋体" w:hAnsi="宋体" w:eastAsia="宋体" w:cs="宋体"/>
          <w:color w:val="000"/>
          <w:sz w:val="28"/>
          <w:szCs w:val="28"/>
        </w:rPr>
        <w:t xml:space="preserve">　　(八)干部队伍管理不断优化。一是干部队伍管理逐步完善。上半年，全系统新选拔X名科级领导干部，晋升科级非领导职务X人，X名干部到省市区三级党政机关任职，有效解决国地税机构合并后职数资源不足、干部队伍老化、发展通道狭窄等问题，干部整体队伍更加稳定、融合。开展老干部活动日，落实好老干部走访、慰问工作。二是干部队伍综合素质有效提升。市局共举办各类培训班X期，X人次参训，基层局举办培训班共计X期，超过X人次参训，干部行政类、业务类知识获得大幅度提升。X位干部成功进入总局第六批领军人才组织考察阶段。“岗位大练兵、业务大比武”活动顺利开展。三是群团建设取得丰硕成果。开展“我和我的祖国”歌咏比赛，市局机关和系统X家基层单位约X名干部职工积极参与，展现新时代X税务蓬勃向上、开拓奋进新风貌。 </w:t>
      </w:r>
    </w:p>
    <w:p>
      <w:pPr>
        <w:ind w:left="0" w:right="0" w:firstLine="560"/>
        <w:spacing w:before="450" w:after="450" w:line="312" w:lineRule="auto"/>
      </w:pPr>
      <w:r>
        <w:rPr>
          <w:rFonts w:ascii="宋体" w:hAnsi="宋体" w:eastAsia="宋体" w:cs="宋体"/>
          <w:color w:val="000"/>
          <w:sz w:val="28"/>
          <w:szCs w:val="28"/>
        </w:rPr>
        <w:t xml:space="preserve">　　二、X年下半年工作要点 下半年，市税务局将继续围绕总局、省局和市委市政府各项工作部署要求，以及年初既定目标，以减税降费政策措施落地生根为主题，以完成全年税费预算任务为主业，再接再厉，攻坚克难，努力圆满完成各项工作任务。 </w:t>
      </w:r>
    </w:p>
    <w:p>
      <w:pPr>
        <w:ind w:left="0" w:right="0" w:firstLine="560"/>
        <w:spacing w:before="450" w:after="450" w:line="312" w:lineRule="auto"/>
      </w:pPr>
      <w:r>
        <w:rPr>
          <w:rFonts w:ascii="宋体" w:hAnsi="宋体" w:eastAsia="宋体" w:cs="宋体"/>
          <w:color w:val="000"/>
          <w:sz w:val="28"/>
          <w:szCs w:val="28"/>
        </w:rPr>
        <w:t xml:space="preserve">　　(一)严格依法征收，努力完成预算目标。一是加强组织收入与预算安排的衔接。做好减税降费规模测算工作，主动向党委政府及财政、人社等部门汇报沟通，推动财政预算和社保费预算的调整与完善。二是强化税收形势研判。实时跟踪税收进度，及时掌握重点税源、重点项目税收变动情况，牢牢把握组织收入主动权。优化重点税源预测机制，提高税收预测的准确性和及时性。三是加强收入质量监控。加强对收入风险的日常监控预警，防止和制止虚收空转等违规行为。加强对各类税费征收情况的监督检查，确保税费资金安全。 </w:t>
      </w:r>
    </w:p>
    <w:p>
      <w:pPr>
        <w:ind w:left="0" w:right="0" w:firstLine="560"/>
        <w:spacing w:before="450" w:after="450" w:line="312" w:lineRule="auto"/>
      </w:pPr>
      <w:r>
        <w:rPr>
          <w:rFonts w:ascii="宋体" w:hAnsi="宋体" w:eastAsia="宋体" w:cs="宋体"/>
          <w:color w:val="000"/>
          <w:sz w:val="28"/>
          <w:szCs w:val="28"/>
        </w:rPr>
        <w:t xml:space="preserve">　　(二)严格减税降费，助力经济健康发展。落实税收优惠政策。严格落实减税降费各项政策措施，促进经济转型升级，服务地方发展。加强经济税收分析，为地方经济发展提供决策参考。提升税种管理质量。持续深化增值税改革，聚焦全市经济社会发展重大项目，做好新增留抵退税政策贯彻落实工作。加强增值税发票管理。继续推进个人所得税税制改革，提升企业所得税汇算清缴及后续管理质量。做好社保费征管职责划转后续管理工作。提高大企业税收遵从度。加强反避税和跨境税源管理。 </w:t>
      </w:r>
    </w:p>
    <w:p>
      <w:pPr>
        <w:ind w:left="0" w:right="0" w:firstLine="560"/>
        <w:spacing w:before="450" w:after="450" w:line="312" w:lineRule="auto"/>
      </w:pPr>
      <w:r>
        <w:rPr>
          <w:rFonts w:ascii="宋体" w:hAnsi="宋体" w:eastAsia="宋体" w:cs="宋体"/>
          <w:color w:val="000"/>
          <w:sz w:val="28"/>
          <w:szCs w:val="28"/>
        </w:rPr>
        <w:t xml:space="preserve">　　(三)深化“放管服”改革，优化税收营商环境。一是持续推动营商环境优化升级。落实优化税收营商环境试点工作要求，加强对营商环境指标的跟踪和分析，有力推进市局X.X版相关措施落地。二是完善纳税服务运行机制。根据机构改革后岗位职责、业务类型、业务流程、信息系统的变化，对原“纳税服务质效监测系统”进行升级改造，促进纳税服务质效提升。三是推进联合办税办工服务，加强与市场监管、公安、人社、银行等部门的合作，将新办企业涉税事项与开业登记、刻章备案、社保登记、股东实名信息采集等事项“一站受理”，推进线上签订银税扣款协议，统筹压缩企业开办时间。四是探索构建丁税宝纳税服务等新渠道。做好总局X年纳税人满意度调查迎查相关工作。 </w:t>
      </w:r>
    </w:p>
    <w:p>
      <w:pPr>
        <w:ind w:left="0" w:right="0" w:firstLine="560"/>
        <w:spacing w:before="450" w:after="450" w:line="312" w:lineRule="auto"/>
      </w:pPr>
      <w:r>
        <w:rPr>
          <w:rFonts w:ascii="宋体" w:hAnsi="宋体" w:eastAsia="宋体" w:cs="宋体"/>
          <w:color w:val="000"/>
          <w:sz w:val="28"/>
          <w:szCs w:val="28"/>
        </w:rPr>
        <w:t xml:space="preserve">　　(四)强化税收法治，提升管理质效。一是加强税收法制建设。优化税务执法方式，全面推进行政执法公示等三项制度，规范税务行政处罚、行政审批和证明事项改革，优化涉税行政争议办理，提升税收执法质量。加强税收政策支持服务，用好政策法规支持服务平台和“税惠通”系统。二是夯实征管基础。完善征管业务系统运行维护体系，建立金税三期等重点项目的内外联动运维机制。三是强化风险管理导向。健全完善税收风险管理运行机制，规范全市风险管理操作流程，推进各税种各环节各层级的税收风险综合防控。四是提升督察内审质效。全力抓好减税降费督察督办工作，围绕增值税发票风险管理、出口货物退(免)税管理、税务稽查、所得税核定征收、土地增值税清算等方面开展重点执法督察。深化内控监督平台应用，强化内控机制建设后续管理。五是发挥稽查震慑作用。继续深入开展扫黑除恶专项斗争相关工作，严厉打击涉税违法犯罪。推进“双打”两年专项行动，落实“双随机、一公开”要求，开展重点税源企业随机抽查及重点行业领域税收秩序专项整治。 </w:t>
      </w:r>
    </w:p>
    <w:p>
      <w:pPr>
        <w:ind w:left="0" w:right="0" w:firstLine="560"/>
        <w:spacing w:before="450" w:after="450" w:line="312" w:lineRule="auto"/>
      </w:pPr>
      <w:r>
        <w:rPr>
          <w:rFonts w:ascii="宋体" w:hAnsi="宋体" w:eastAsia="宋体" w:cs="宋体"/>
          <w:color w:val="000"/>
          <w:sz w:val="28"/>
          <w:szCs w:val="28"/>
        </w:rPr>
        <w:t xml:space="preserve">　　(五)深化主题教育，推进全面从严治党。一是深入开展“X，X”主题教育。继续高质量高标准推进市局机关主题教育，组织好第二批主题教育。以主题教育推进税收重点任务落实，以税收改革发展成果检验主题教育成效。二是继续强化基层党的建设。突出政治建设，深入学习贯彻总书记对税收工作的重要论述;落实意识形态工作责任制，完善思想政治工作制度机制;落实谈心谈话制度，做到“五必谈”。强化党建主体技能，推进支部标准化规范化建设。三是加强干部管理。积极稳妥做好职务职级并行相关工作，积极争取多方资源，拓宽发展渠道。</w:t>
      </w:r>
    </w:p>
    <w:p>
      <w:pPr>
        <w:ind w:left="0" w:right="0" w:firstLine="560"/>
        <w:spacing w:before="450" w:after="450" w:line="312" w:lineRule="auto"/>
      </w:pPr>
      <w:r>
        <w:rPr>
          <w:rFonts w:ascii="宋体" w:hAnsi="宋体" w:eastAsia="宋体" w:cs="宋体"/>
          <w:color w:val="000"/>
          <w:sz w:val="28"/>
          <w:szCs w:val="28"/>
        </w:rPr>
        <w:t xml:space="preserve">　　建立完善系统科级领导干部鼓励激励、能上能下、容错纠错等工作机制，鼓励干部担当作为。四是强化执纪监督。试点运用省局监督执纪工作平台，提高纪检工作规范化、标准化、专业化水平。落实省局党委加强新形势下全省税务系统纪检监察工作的意见，精准执纪、精准问责。深化政治巡察，精准运用“四种形态”，做好巡察后半篇文章。。五是切实转变作风。建立健全基层党组织联系服务群众长效机制。组织开展大走访活动，摸实情、查问题、找短板，分层分类解决基层和群众反映的问题。整合原国税、地税文化品牌，提炼构建具有鲜明X税务特色的文化品牌。发挥群团组织作用，开展丰富多彩的文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