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2024年上半年党委中心组理论学习总结</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党委中心组是党的一个组织机构。本站今天为大家精心准备了，希望对大家有所帮助!2024年上半年党委中心组理论学习总结　　2024年上半年党委中心组理论学习总结　　2024年上半年，XX党委严格落实党委理论学习中心组学习各项制度，以xxx新时代...</w:t>
      </w:r>
    </w:p>
    <w:p>
      <w:pPr>
        <w:ind w:left="0" w:right="0" w:firstLine="560"/>
        <w:spacing w:before="450" w:after="450" w:line="312" w:lineRule="auto"/>
      </w:pPr>
      <w:r>
        <w:rPr>
          <w:rFonts w:ascii="宋体" w:hAnsi="宋体" w:eastAsia="宋体" w:cs="宋体"/>
          <w:color w:val="000"/>
          <w:sz w:val="28"/>
          <w:szCs w:val="28"/>
        </w:rPr>
        <w:t xml:space="preserve">党委中心组是党的一个组织机构。本站今天为大家精心准备了，希望对大家有所帮助!2024年上半年党委中心组理论学习总结[_TAG_h2]　　2024年上半年党委中心组理论学习总结</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2024年上半年党委中心组理论学习总结</w:t>
      </w:r>
    </w:p>
    <w:p>
      <w:pPr>
        <w:ind w:left="0" w:right="0" w:firstLine="560"/>
        <w:spacing w:before="450" w:after="450" w:line="312" w:lineRule="auto"/>
      </w:pPr>
      <w:r>
        <w:rPr>
          <w:rFonts w:ascii="宋体" w:hAnsi="宋体" w:eastAsia="宋体" w:cs="宋体"/>
          <w:color w:val="000"/>
          <w:sz w:val="28"/>
          <w:szCs w:val="28"/>
        </w:rPr>
        <w:t xml:space="preserve">　　XX年上半年，我镇深入彻落实科学发展观及党的xx大和xx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&gt;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xx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xx届三中全会精神，把会议精神落实到实际工作中去；学习科学发展观，统一思本资料来源于贵-州-学-习-网m.ok3w.net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&gt;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2024年上半年党委中心组理论学习总结</w:t>
      </w:r>
    </w:p>
    <w:p>
      <w:pPr>
        <w:ind w:left="0" w:right="0" w:firstLine="560"/>
        <w:spacing w:before="450" w:after="450" w:line="312" w:lineRule="auto"/>
      </w:pPr>
      <w:r>
        <w:rPr>
          <w:rFonts w:ascii="宋体" w:hAnsi="宋体" w:eastAsia="宋体" w:cs="宋体"/>
          <w:color w:val="000"/>
          <w:sz w:val="28"/>
          <w:szCs w:val="28"/>
        </w:rPr>
        <w:t xml:space="preserve">　　&gt;一、健全学习机构，做好带动作用。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2024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2024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　&gt;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2024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　　&gt;四、运用理论，指导工作，促进发展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预计全市规模以上工业实现产值2200亿元，同比增长40%；规模以上工业实现增加值620亿元，同比增长26%；实现工业销售收入2024亿元，同比增长25%；全市规模以上工业企业户数达到1864户以上，比去年增加397户，其中工业产值超亿元以上企业达到190户、超10亿元企业30户、百亿元企业达到4户；工业投资进一步扩大，预计2024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2024年全市工业投资和重点技术改造项目库，入库项目232个，总投资520亿元。全年列入安徽省2024年工业投资导向计划“百千工程”项目217项，总投资398亿元，全年组织实施省级计划创新项目71个，总投资21.6亿元，列入省重大新产品百亿元工程项目14个，总投资12.2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2024-11-22T19:52:03+08:00</dcterms:created>
  <dcterms:modified xsi:type="dcterms:W3CDTF">2024-11-22T19:52:03+08:00</dcterms:modified>
</cp:coreProperties>
</file>

<file path=docProps/custom.xml><?xml version="1.0" encoding="utf-8"?>
<Properties xmlns="http://schemas.openxmlformats.org/officeDocument/2006/custom-properties" xmlns:vt="http://schemas.openxmlformats.org/officeDocument/2006/docPropsVTypes"/>
</file>