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企业半年工作总结400字</w:t>
      </w:r>
      <w:bookmarkEnd w:id="1"/>
    </w:p>
    <w:p>
      <w:pPr>
        <w:jc w:val="center"/>
        <w:spacing w:before="0" w:after="450"/>
      </w:pPr>
      <w:r>
        <w:rPr>
          <w:rFonts w:ascii="Arial" w:hAnsi="Arial" w:eastAsia="Arial" w:cs="Arial"/>
          <w:color w:val="999999"/>
          <w:sz w:val="20"/>
          <w:szCs w:val="20"/>
        </w:rPr>
        <w:t xml:space="preserve">来源：网络  作者：寂夜思潮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2024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w:t>
      </w:r>
    </w:p>
    <w:p>
      <w:pPr>
        <w:ind w:left="0" w:right="0" w:firstLine="560"/>
        <w:spacing w:before="450" w:after="450" w:line="312" w:lineRule="auto"/>
      </w:pPr>
      <w:r>
        <w:rPr>
          <w:rFonts w:ascii="宋体" w:hAnsi="宋体" w:eastAsia="宋体" w:cs="宋体"/>
          <w:color w:val="000"/>
          <w:sz w:val="28"/>
          <w:szCs w:val="28"/>
        </w:rPr>
        <w:t xml:space="preserve">2024年上半年，在株洲市委、市政府和集团公司董事会的支持与领导下，在市各部门和“三区”的鼎力支持下，市城投公司围绕着服务区域性中心城市建设的省级战术战略，认真并贯彻落实“提质、提速、提效”工作要求，以融资为中心，以经营为核心，以管理为手段，坚持“三保、两支持”(保项目、保民生、保政府信用，支持基础设施建设、支持重点产业)，进一步解放思想、抢抓机遇、开拓创新，融资、土地收储经营、项目投资管理等方面工作取得了一定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　　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　　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　　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　　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　　2、多方沟通，推动政府信用建设。</w:t>
      </w:r>
    </w:p>
    <w:p>
      <w:pPr>
        <w:ind w:left="0" w:right="0" w:firstLine="560"/>
        <w:spacing w:before="450" w:after="450" w:line="312" w:lineRule="auto"/>
      </w:pPr>
      <w:r>
        <w:rPr>
          <w:rFonts w:ascii="宋体" w:hAnsi="宋体" w:eastAsia="宋体" w:cs="宋体"/>
          <w:color w:val="000"/>
          <w:sz w:val="28"/>
          <w:szCs w:val="28"/>
        </w:rPr>
        <w:t xml:space="preserve">　　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　　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　　三是继续开展了“十二五”融资规划修编工作。为更好完成“十二五”融资规划编制工作，指导融资平台的良性发展，我们专班运作，与国开行、武汉大学共同对我市“十二五”期间融资和项目合作进行了进一步的分析与研究，目前，融资规划方案正在编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2025-04-05T00:11:06+08:00</dcterms:created>
  <dcterms:modified xsi:type="dcterms:W3CDTF">2025-04-05T00:11:06+08:00</dcterms:modified>
</cp:coreProperties>
</file>

<file path=docProps/custom.xml><?xml version="1.0" encoding="utf-8"?>
<Properties xmlns="http://schemas.openxmlformats.org/officeDocument/2006/custom-properties" xmlns:vt="http://schemas.openxmlformats.org/officeDocument/2006/docPropsVTypes"/>
</file>