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[2024年上半年意识形态工作总结]2024年上半年国企工作总结</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2024年在 司上下迅速掀起社会主义荣辱观学习的热潮，一起来看看本站小编为大家整理的：2024年上半年国企工作总结，欢迎阅读，仅供参考，更多内容请关注本站。&gt;　　2024年上半年国企工作总结　　20xx年是**公司稳定发展，各项工作取得...</w:t>
      </w:r>
    </w:p>
    <w:p>
      <w:pPr>
        <w:ind w:left="0" w:right="0" w:firstLine="560"/>
        <w:spacing w:before="450" w:after="450" w:line="312" w:lineRule="auto"/>
      </w:pPr>
      <w:r>
        <w:rPr>
          <w:rFonts w:ascii="宋体" w:hAnsi="宋体" w:eastAsia="宋体" w:cs="宋体"/>
          <w:color w:val="000"/>
          <w:sz w:val="28"/>
          <w:szCs w:val="28"/>
        </w:rPr>
        <w:t xml:space="preserve">　　2024年在 司上下迅速掀起社会主义荣辱观学习的热潮，一起来看看本站小编为大家整理的：2024年上半年国企工作总结，欢迎阅读，仅供参考，更多内容请关注本站。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2024年上半年国企工作总结</w:t>
      </w:r>
    </w:p>
    <w:p>
      <w:pPr>
        <w:ind w:left="0" w:right="0" w:firstLine="560"/>
        <w:spacing w:before="450" w:after="450" w:line="312" w:lineRule="auto"/>
      </w:pPr>
      <w:r>
        <w:rPr>
          <w:rFonts w:ascii="宋体" w:hAnsi="宋体" w:eastAsia="宋体" w:cs="宋体"/>
          <w:color w:val="000"/>
          <w:sz w:val="28"/>
          <w:szCs w:val="28"/>
        </w:rPr>
        <w:t xml:space="preserve">　　20xx年是**公司稳定发展，各项工作取得长足进步的一年，更是公司继**年扭亏为盈后保持持续盈利良好发展态势的一年。**年**公司将完成生铁85万吨，转炉钢120万吨，钢材96.7万吨，实现利润1.55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公司党委**年工作具体总结如下：</w:t>
      </w:r>
    </w:p>
    <w:p>
      <w:pPr>
        <w:ind w:left="0" w:right="0" w:firstLine="560"/>
        <w:spacing w:before="450" w:after="450" w:line="312" w:lineRule="auto"/>
      </w:pPr>
      <w:r>
        <w:rPr>
          <w:rFonts w:ascii="宋体" w:hAnsi="宋体" w:eastAsia="宋体" w:cs="宋体"/>
          <w:color w:val="000"/>
          <w:sz w:val="28"/>
          <w:szCs w:val="28"/>
        </w:rPr>
        <w:t xml:space="preserve">&gt;　　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　　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　　2、广泛开展形势教育，学习和践行八荣八耻活动。**年公司党委广泛深入地开展形势教育活动，根据实际形势需要和集团公司党委的部署安排，结合 **和胡锦涛**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　　3、大力弘扬铁山精神，结合**实际，探索工作新路子。铁山精神是酒钢企业文化的精髓，也是支撑酒钢改革发展取得辉煌成就的法宝。**从建设到现在的5年里在铁山精神的支撑下，创造了一个又一个奇迹，特别是**年我们面临04年严重亏损的局面，一举实现了扭亏为盈，并保持了持续盈利的良好发展态势，这无不是在铁山精神的鼓舞下，**全体干部职工努力拼搏的结果。**年我们面临严竣的市场压力，充分发挥**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公司的总体发展目标和阶段性任务中，实现了社会效益和经济效益最大化，也以实际行动赋予了铁山精神以新的时代内涵，为**的发展创出了一条新路子。在**年9月份集团公司离休老干部先后两批到**公司进行调研，经过现场走访、工序参观和座谈交流对**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　　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　　1、结合**实际，积极发展壮大党员队伍，提升党的基层组织战斗力。目前，**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年又有近50余名同志向党组织递交了入党申请书；公司党委也积极联系酒钢党校的老师来到**对入党积极分子进行入党前的培训，使他们再一次接受了系统的党的基础知识教育；目前**年培养的 17 名积极分子都已发展为预备党员，今年预计还有24名思想进步、工作努力的同志也将加入党组织，极大的充实了**公司的党员队伍。</w:t>
      </w:r>
    </w:p>
    <w:p>
      <w:pPr>
        <w:ind w:left="0" w:right="0" w:firstLine="560"/>
        <w:spacing w:before="450" w:after="450" w:line="312" w:lineRule="auto"/>
      </w:pPr>
      <w:r>
        <w:rPr>
          <w:rFonts w:ascii="宋体" w:hAnsi="宋体" w:eastAsia="宋体" w:cs="宋体"/>
          <w:color w:val="000"/>
          <w:sz w:val="28"/>
          <w:szCs w:val="28"/>
        </w:rPr>
        <w:t xml:space="preserve">　　2、认真组织，精心筹备，顺利召开了**公司第一次党代大会。**公司按照集团公司党委的统一部署，于**年4月17日18日召开了中共酒钢集团翼城钢铁公司第一次代表大会。会上选举产生了**公司第一届党的委员会和纪律检查委员会，大会的顺利召开极大的鼓舞了广大党员，为进一步加强基层党支部建设，夯实党建基础工作，使**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　　3、细化党委目标管理考核细则，严格管理考核制度。在抓党的建设、促发展能力方面，**公司党委以**年全公司的基础管理年为契机，进一步细化党支部目标管理、达标升级和党委目标管理考核的落实。**年**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　&gt;　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　　1、认真开展效能监察活动，为**公司的技术攻关、技术改造贡献力量。**公司党委通过深入了解，提出了三项效能监察项目，分别是全年炼铁铁水产量85万吨，炼铁喷煤比达到125公斤/吨，全年轧钢钢材产量96.7万吨，**年**公司党委在立项后积极联系支部，充分发挥支部的战斗堡垒和党员的先锋模范作用，积极结合实际开展促进技术攻关、技术改造工作。通过努力，在**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　　2、发挥纪检监察的工作职能，加大廉政教育的力度，全面推进**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年我们调查处理违纪案件3起，并对相关人员进行了处理，积极参加**公司各项工程的招议标，全面加强**公司的党风廉政建设工作。</w:t>
      </w:r>
    </w:p>
    <w:p>
      <w:pPr>
        <w:ind w:left="0" w:right="0" w:firstLine="560"/>
        <w:spacing w:before="450" w:after="450" w:line="312" w:lineRule="auto"/>
      </w:pPr>
      <w:r>
        <w:rPr>
          <w:rFonts w:ascii="宋体" w:hAnsi="宋体" w:eastAsia="宋体" w:cs="宋体"/>
          <w:color w:val="000"/>
          <w:sz w:val="28"/>
          <w:szCs w:val="28"/>
        </w:rPr>
        <w:t xml:space="preserve">　&gt;　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　　进入**年7月以来，**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　　&gt;五、引导正确舆论导向，准确把握公司形势，及时有效地做好**公司的宣传工作。</w:t>
      </w:r>
    </w:p>
    <w:p>
      <w:pPr>
        <w:ind w:left="0" w:right="0" w:firstLine="560"/>
        <w:spacing w:before="450" w:after="450" w:line="312" w:lineRule="auto"/>
      </w:pPr>
      <w:r>
        <w:rPr>
          <w:rFonts w:ascii="宋体" w:hAnsi="宋体" w:eastAsia="宋体" w:cs="宋体"/>
          <w:color w:val="000"/>
          <w:sz w:val="28"/>
          <w:szCs w:val="28"/>
        </w:rPr>
        <w:t xml:space="preserve">　　**公司按照集团公司的宣传报道要求和每季度的宣传报道要点结合实际做好宣传报道工作。对外积极宣传**公司的生产、建设情况，准确地报道**公司的生产、经营、管理形势，将**公司的管理改革、指标创新、技术改造、经营建设和发展变化以及新人新事等方面的信息及时发送集团公司进行报道；对内利用广播和半月一期的《**简报》积极宣传党的方针、政策，先进人物的先进事迹、企业内部的检修、生产、综合治理和生活保障等进行全面的宣传，全年共办《**简报》17期，向《酒钢日报》和电视台以及工会信息等发送稿件篇130余篇，让广大职工深入了解**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　&gt;　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　　**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公司党委在**年围绕**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公司党委有信心在集团公司党委的正确领导下，在各部门的业务指导下，在**年逐步理顺基层支部建设，完善各项管理制度，紧密配合行政开展好各项工作，充分发挥党组织的战斗力、凝聚力、创造力。促进**公司各项工作迈上一个新的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2025-04-06T22:56:51+08:00</dcterms:created>
  <dcterms:modified xsi:type="dcterms:W3CDTF">2025-04-06T22:56:51+08:00</dcterms:modified>
</cp:coreProperties>
</file>

<file path=docProps/custom.xml><?xml version="1.0" encoding="utf-8"?>
<Properties xmlns="http://schemas.openxmlformats.org/officeDocument/2006/custom-properties" xmlns:vt="http://schemas.openxmlformats.org/officeDocument/2006/docPropsVTypes"/>
</file>