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税务分局2024上半年工作总结</w:t>
      </w:r>
      <w:bookmarkEnd w:id="1"/>
    </w:p>
    <w:p>
      <w:pPr>
        <w:jc w:val="center"/>
        <w:spacing w:before="0" w:after="450"/>
      </w:pPr>
      <w:r>
        <w:rPr>
          <w:rFonts w:ascii="Arial" w:hAnsi="Arial" w:eastAsia="Arial" w:cs="Arial"/>
          <w:color w:val="999999"/>
          <w:sz w:val="20"/>
          <w:szCs w:val="20"/>
        </w:rPr>
        <w:t xml:space="preserve">来源：网络  作者：落日斜阳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认真贯彻党风廉政建设和责任制，加强从业人员的思想认识和工作作风，是很多政府机关都在抓的工作。下面是本站为大家整理的税务分局2024上半年工作总结,供大家参考。　　税务分局2024上半年工作总结&gt;　　一、X年上半年工作总结　　(一)组织税费收...</w:t>
      </w:r>
    </w:p>
    <w:p>
      <w:pPr>
        <w:ind w:left="0" w:right="0" w:firstLine="560"/>
        <w:spacing w:before="450" w:after="450" w:line="312" w:lineRule="auto"/>
      </w:pPr>
      <w:r>
        <w:rPr>
          <w:rFonts w:ascii="宋体" w:hAnsi="宋体" w:eastAsia="宋体" w:cs="宋体"/>
          <w:color w:val="000"/>
          <w:sz w:val="28"/>
          <w:szCs w:val="28"/>
        </w:rPr>
        <w:t xml:space="preserve">认真贯彻党风廉政建设和责任制，加强从业人员的思想认识和工作作风，是很多政府机关都在抓的工作。下面是本站为大家整理的税务分局2024上半年工作总结,供大家参考。[_TAG_h2]　　税务分局2024上半年工作总结</w:t>
      </w:r>
    </w:p>
    <w:p>
      <w:pPr>
        <w:ind w:left="0" w:right="0" w:firstLine="560"/>
        <w:spacing w:before="450" w:after="450" w:line="312" w:lineRule="auto"/>
      </w:pPr>
      <w:r>
        <w:rPr>
          <w:rFonts w:ascii="宋体" w:hAnsi="宋体" w:eastAsia="宋体" w:cs="宋体"/>
          <w:color w:val="000"/>
          <w:sz w:val="28"/>
          <w:szCs w:val="28"/>
        </w:rPr>
        <w:t xml:space="preserve">&gt;　　一、X年上半年工作总结</w:t>
      </w:r>
    </w:p>
    <w:p>
      <w:pPr>
        <w:ind w:left="0" w:right="0" w:firstLine="560"/>
        <w:spacing w:before="450" w:after="450" w:line="312" w:lineRule="auto"/>
      </w:pPr>
      <w:r>
        <w:rPr>
          <w:rFonts w:ascii="宋体" w:hAnsi="宋体" w:eastAsia="宋体" w:cs="宋体"/>
          <w:color w:val="000"/>
          <w:sz w:val="28"/>
          <w:szCs w:val="28"/>
        </w:rPr>
        <w:t xml:space="preserve">　　(一)组织税费收入实现“双过半”。全市税务系统着力抓好组织税费收入任务，坚持组织收入原则，严格落实了“四个坚决”，狠抓组织收入质量，税收收入实现稳步增长。上半年，全市共组织各项收入X.X亿元，同比增长X.X%，其中：税收收入X亿元，同比增长X.X%(其中XX级收入X.X亿元，同比增长X.X%);社保费和非税收入X.X亿元，同比增长X.X%(其中社保费X.X亿元，同比增长X.X%)。累计组织一般公共预算收入X.X亿元(含省局下放收入)，同比增长X.X%;完成市政府确定的全年目标任务(X亿元)的X.X%，超序时进度X.X个百分点。</w:t>
      </w:r>
    </w:p>
    <w:p>
      <w:pPr>
        <w:ind w:left="0" w:right="0" w:firstLine="560"/>
        <w:spacing w:before="450" w:after="450" w:line="312" w:lineRule="auto"/>
      </w:pPr>
      <w:r>
        <w:rPr>
          <w:rFonts w:ascii="宋体" w:hAnsi="宋体" w:eastAsia="宋体" w:cs="宋体"/>
          <w:color w:val="000"/>
          <w:sz w:val="28"/>
          <w:szCs w:val="28"/>
        </w:rPr>
        <w:t xml:space="preserve">　　(二)减税降费工作取得显著成效。全市税务系统坚持以减税降费政策措施落地生根为主题，构建“X+X”工作机制明确责任分工，强化与地方党委政府及相关部门联动，大力开展优惠政策宣传辅导，组织发放相关宣传辅导手册超过X万份，短信推送数量超过X万条，办税服务厅现场辅导超过X万人次，点对点上门辅导企业超过X.X万户;持续完善政策解答反馈机制，严肃监督执纪问责，努力确保纳税人、缴费人及时全面享受减税降费政策红利。截止上半年，全市实施减税降费累计新增减税X.X亿元。其中，X年新出台政策实现减税X.X亿元;X年减税政策在X年的翘尾新增减税X.X亿元;X年到期后X年延续实施政策新增减税X.X亿元，占比X.X%。其中，共惠及小规模纳税人X户，新增减免增值税款X.X亿元。</w:t>
      </w:r>
    </w:p>
    <w:p>
      <w:pPr>
        <w:ind w:left="0" w:right="0" w:firstLine="560"/>
        <w:spacing w:before="450" w:after="450" w:line="312" w:lineRule="auto"/>
      </w:pPr>
      <w:r>
        <w:rPr>
          <w:rFonts w:ascii="宋体" w:hAnsi="宋体" w:eastAsia="宋体" w:cs="宋体"/>
          <w:color w:val="000"/>
          <w:sz w:val="28"/>
          <w:szCs w:val="28"/>
        </w:rPr>
        <w:t xml:space="preserve">　　(三)巩固深化国税地税征管体制改革成果。一是有序平稳推进职责划转工作。强化部门常态化协作，会同市人社(医保)、财政等部门，建立问题快速反馈机制，确保各方步调一致，完成市级信息共享平台开发建设，为职责划转后社保费征缴顺畅和服务便捷提供有力支撑。二是深化个人所得税改革。个人所得税六项专项扣除新政全面实施，上半年入库个人所得税X.X亿元，同比减收X亿元，减幅达X.X%。</w:t>
      </w:r>
    </w:p>
    <w:p>
      <w:pPr>
        <w:ind w:left="0" w:right="0" w:firstLine="560"/>
        <w:spacing w:before="450" w:after="450" w:line="312" w:lineRule="auto"/>
      </w:pPr>
      <w:r>
        <w:rPr>
          <w:rFonts w:ascii="宋体" w:hAnsi="宋体" w:eastAsia="宋体" w:cs="宋体"/>
          <w:color w:val="000"/>
          <w:sz w:val="28"/>
          <w:szCs w:val="28"/>
        </w:rPr>
        <w:t xml:space="preserve">　　(四)职能作用充分发挥。一是落实了企业所得税等政策，促进经济转型升级。从上半年的X年度汇算清缴数据来看，全市共X,X户享受高新技术、研发费加计扣除等各类所得税优惠，企业累计减免企业所得税X.X亿元。二是加强好非居民企业税收管理，助力“一带一路”发展。定期开展对外支付合同集中会审，全市非居民企业收入X.X亿元，同比增幅X.X%;办理非居民企业享受税收协定待遇备案X户次，减免税款X.X亿元。三是积极落实了出口退税政策，促进全市外贸型经济发展。累计为全市X户实际出口企业办理退税X.X亿元，同比增长X.X%;办理免抵税X.X亿元，同比增长X.X%。四是认真落实了契税、房产税等地方十项税收，服务民生改善。全市共组织各项财产行为税收入X.X亿元，与X年同期相比，增加X.X亿元，增长率为X.X%。五是围绕市委市政府重大决策部署，做好税收经济分析，发挥以税资政作用。向市委市政府、省局报送《X税务专报》X期，多篇材料受到市领导批示肯定。</w:t>
      </w:r>
    </w:p>
    <w:p>
      <w:pPr>
        <w:ind w:left="0" w:right="0" w:firstLine="560"/>
        <w:spacing w:before="450" w:after="450" w:line="312" w:lineRule="auto"/>
      </w:pPr>
      <w:r>
        <w:rPr>
          <w:rFonts w:ascii="宋体" w:hAnsi="宋体" w:eastAsia="宋体" w:cs="宋体"/>
          <w:color w:val="000"/>
          <w:sz w:val="28"/>
          <w:szCs w:val="28"/>
        </w:rPr>
        <w:t xml:space="preserve">　　(五)税收营商环境不断优化。一是持续落实了全市优化营商环境X条。拟定市局优化营商环境X.X版工作举措，严格将由税务牵头主办的X项具体任务落到实处，继续在缩短办税时间和精简办税流程上下功夫，切实解决纳税人办税过程中的“痛点”“堵点”“难点”问题，上半年，全市共计办理新办企业业务约X.X万户，准期办结率X.X%，平均办理用时约X.X天。二是逐一分解落实了市委市政府政务“宁满意”工程各项工作。修订完善办税厅管理办法，分税费种类开设专业咨询和办理窗口;优化升级前台办税系统，加强后台数据分析识别功能，全面提升办税厅服务水平和效能。加强电子税务局运维水平和宣传培训力度，大力提升电子化办税水平，我市非接触式办税比例达X%以上。</w:t>
      </w:r>
    </w:p>
    <w:p>
      <w:pPr>
        <w:ind w:left="0" w:right="0" w:firstLine="560"/>
        <w:spacing w:before="450" w:after="450" w:line="312" w:lineRule="auto"/>
      </w:pPr>
      <w:r>
        <w:rPr>
          <w:rFonts w:ascii="宋体" w:hAnsi="宋体" w:eastAsia="宋体" w:cs="宋体"/>
          <w:color w:val="000"/>
          <w:sz w:val="28"/>
          <w:szCs w:val="28"/>
        </w:rPr>
        <w:t xml:space="preserve">　　(六)税收管理水平持续提升。一是税收法治基础更加完备。健全依法行政领导工作体制，加强市局党委对依法行政工作领导。全力做好重大税务案件审理，有效提升处置“双打”案件水平。加快税收执法整合和信息系统聚合，推动税收执法水平的提升。强化行政复议诉讼案件办理，有力促进我市税收执法规范化。强化执法督察，认真做好各类疑点数据核查工作，有效提升内部审计监督效果。二是征管效能更加优化。全力贯彻落实了省局“X+X”税收征管体系，在市、区两级推行统一的征管职责清单和操作规程。有力推进“互联网+税务”建设，及时完成金税三期并库上线工作，实现平稳运行，累计完成系统外票证发放、领用计X万张。三是继续推进商事登记制度改革，上半年企业“一照一码”新确认设立登记超过X.X万户，换发证照X户;个体“两证整合”新设立登记超过X.X万，换发证照X户。四是税收秩序更加优化。加强风险管控，上半年全市发布各级各类税收风险应对和核查任务X户次，完成X户次，取得应对成效X.X亿元。严厉打击涉税违法犯罪，发挥稽查职能作用，目前累计立案检查户数X户，累计查补收入X万元，累计入库X万元。</w:t>
      </w:r>
    </w:p>
    <w:p>
      <w:pPr>
        <w:ind w:left="0" w:right="0" w:firstLine="560"/>
        <w:spacing w:before="450" w:after="450" w:line="312" w:lineRule="auto"/>
      </w:pPr>
      <w:r>
        <w:rPr>
          <w:rFonts w:ascii="宋体" w:hAnsi="宋体" w:eastAsia="宋体" w:cs="宋体"/>
          <w:color w:val="000"/>
          <w:sz w:val="28"/>
          <w:szCs w:val="28"/>
        </w:rPr>
        <w:t xml:space="preserve">　　(七)全面从严治党取得新进展。一是认真开展“X、X”主题教育。深化新时代中国特色社会主义思想学习，依托红色培训资源加强革命传统教育，推动学习入脑入心入行。开展党员“四重四亮”活动，评选表彰优秀共产党员，引导党员干部追寻税务初心。二是加强组织建设。完善党建机制体系，强化责任传导。规范和落实了支部“三会一课”、组织生活会和民主评议党员、主题党日活动等制度。举办X期基层党务干部培训班，培训基层党务干部X名。创新阵地建设，设立内网“党魂铸税”党建专栏做好日常宣传。三是强化党风廉政建设。市、区两级新机构成立党风廉政建设领导小组，逐级签订全面从严治党责任书。抓紧抓牢作风建设，通过实际走访、问卷调查等形式开展自查自纠，累计走访达X人次，发放并回收调查问卷X份，梳理倾向性问题X项，推出整改措施X项。目前，X市税务系统共有X个单位被评为省级廉政文化建设示范点，市级廉政文化示范点实现了创建全覆盖、系统无盲点。</w:t>
      </w:r>
    </w:p>
    <w:p>
      <w:pPr>
        <w:ind w:left="0" w:right="0" w:firstLine="560"/>
        <w:spacing w:before="450" w:after="450" w:line="312" w:lineRule="auto"/>
      </w:pPr>
      <w:r>
        <w:rPr>
          <w:rFonts w:ascii="宋体" w:hAnsi="宋体" w:eastAsia="宋体" w:cs="宋体"/>
          <w:color w:val="000"/>
          <w:sz w:val="28"/>
          <w:szCs w:val="28"/>
        </w:rPr>
        <w:t xml:space="preserve">　　(八)干部队伍管理不断优化。一是干部队伍管理逐步完善。上半年，全系统新选拔X名科级领导干部，晋升科级非领导职务X人，X名干部到省市区三级党政机关任职，有效解决国地税机构合并后职数资源不足、干部队伍老化、发展通道狭窄等问题，干部整体队伍更加稳定、融合。开展老干部活动日，落实了好老干部走访、慰问工作。二是干部队伍综合素质有效提升。市局共举办各类培训班X期，X人次参训，基层局举办培训班共计X期，超过X人次参训，干部行政类、业务类知识获得大幅度提升。X位干部成功进入总局第六批领军人才组织考察阶段。“岗位大练兵、业务大比武”活动顺利开展。三是群团建设取得丰硕成果。开展“我和我的祖国”歌咏比赛，市局机关和系统X家基层单位约X名干部职工积极参与，展现新时代X税务蓬勃向上、开拓奋进新风貌。</w:t>
      </w:r>
    </w:p>
    <w:p>
      <w:pPr>
        <w:ind w:left="0" w:right="0" w:firstLine="560"/>
        <w:spacing w:before="450" w:after="450" w:line="312" w:lineRule="auto"/>
      </w:pPr>
      <w:r>
        <w:rPr>
          <w:rFonts w:ascii="宋体" w:hAnsi="宋体" w:eastAsia="宋体" w:cs="宋体"/>
          <w:color w:val="000"/>
          <w:sz w:val="28"/>
          <w:szCs w:val="28"/>
        </w:rPr>
        <w:t xml:space="preserve">&gt;　　二、X年下半年工作要点</w:t>
      </w:r>
    </w:p>
    <w:p>
      <w:pPr>
        <w:ind w:left="0" w:right="0" w:firstLine="560"/>
        <w:spacing w:before="450" w:after="450" w:line="312" w:lineRule="auto"/>
      </w:pPr>
      <w:r>
        <w:rPr>
          <w:rFonts w:ascii="宋体" w:hAnsi="宋体" w:eastAsia="宋体" w:cs="宋体"/>
          <w:color w:val="000"/>
          <w:sz w:val="28"/>
          <w:szCs w:val="28"/>
        </w:rPr>
        <w:t xml:space="preserve">　　下半年，市税务局将继续围绕总局、省局和市委市政府各项工作部署要求，以及年初既定目标，以减税降费政策措施落地生根为主题，以完成全年税费预算任务为主业，再接再厉，攻坚克难，努力圆满完成各项工作任务。</w:t>
      </w:r>
    </w:p>
    <w:p>
      <w:pPr>
        <w:ind w:left="0" w:right="0" w:firstLine="560"/>
        <w:spacing w:before="450" w:after="450" w:line="312" w:lineRule="auto"/>
      </w:pPr>
      <w:r>
        <w:rPr>
          <w:rFonts w:ascii="宋体" w:hAnsi="宋体" w:eastAsia="宋体" w:cs="宋体"/>
          <w:color w:val="000"/>
          <w:sz w:val="28"/>
          <w:szCs w:val="28"/>
        </w:rPr>
        <w:t xml:space="preserve">　　(一)严格依法征收，努力完成预算目标。一是加强组织收入与预算安排的衔接。做好减税降费规模测算工作，主动向党委政府及财政、人社等部门汇报沟通，推动财政预算和社保费预算的调整与完善。二是强化税收形势研判。实时跟踪税收进度，及时掌握重点税源、重点项目税收变动情况，牢牢把握组织收入主动权。优化重点税源预测机制，提高税收预测的准确性和及时性。三是加强收入质量监控。加强对收入风险的日常监控预警，防止和制止虚收空转等违规行为。加强对各类税费征收情况的监督检查，确保税费资金安全。</w:t>
      </w:r>
    </w:p>
    <w:p>
      <w:pPr>
        <w:ind w:left="0" w:right="0" w:firstLine="560"/>
        <w:spacing w:before="450" w:after="450" w:line="312" w:lineRule="auto"/>
      </w:pPr>
      <w:r>
        <w:rPr>
          <w:rFonts w:ascii="宋体" w:hAnsi="宋体" w:eastAsia="宋体" w:cs="宋体"/>
          <w:color w:val="000"/>
          <w:sz w:val="28"/>
          <w:szCs w:val="28"/>
        </w:rPr>
        <w:t xml:space="preserve">　　(二)严格减税降费，助力经济健康发展。落实了税收优惠政策。严格落实了减税降费各项政策措施，促进经济转型升级，服务地方发展。加强经济税收分析，为地方经济发展提供决策参考。提升税种管理质量。持续深化增值税改革，聚焦全市经济社会发展重大项目，做好新增留抵退税政策贯彻落实了工作。加强增值税发票管理。继续推进个人所得税税制改革，提升企业所得税汇算清缴及后续管理质量。做好社保费征管职责划转后续管理工作。提高大企业税收遵从度。加强反避税和跨境税源管理。</w:t>
      </w:r>
    </w:p>
    <w:p>
      <w:pPr>
        <w:ind w:left="0" w:right="0" w:firstLine="560"/>
        <w:spacing w:before="450" w:after="450" w:line="312" w:lineRule="auto"/>
      </w:pPr>
      <w:r>
        <w:rPr>
          <w:rFonts w:ascii="宋体" w:hAnsi="宋体" w:eastAsia="宋体" w:cs="宋体"/>
          <w:color w:val="000"/>
          <w:sz w:val="28"/>
          <w:szCs w:val="28"/>
        </w:rPr>
        <w:t xml:space="preserve">　　(三)深化“放管服”改革，优化税收营商环境。一是持续推动营商环境优化升级。落实了优化税收营商环境试点工作要求，加强对营商环境指标的跟踪和分析，有力推进市局X.X版相关措施落地。二是完善纳税服务运行机制。根据机构改革后岗位职责、业务类型、业务流程、信息系统的变化，对原“纳税服务质效监测系统”进行升级改造，促进纳税服务质效提升。三是推进联合办税办工服务，加强与市场监管、公安、人社、银行等部门的合作，将新办企业涉税事项与开业登记、刻章备案、社保登记、股东实名信息采集等事项“一站受理”，推进线上签订银税扣款协议，统筹压缩企业开办时间。四是探索构建丁税宝纳税服务等新渠道。做好总局X年纳税人满意度调查迎查相关工作。</w:t>
      </w:r>
    </w:p>
    <w:p>
      <w:pPr>
        <w:ind w:left="0" w:right="0" w:firstLine="560"/>
        <w:spacing w:before="450" w:after="450" w:line="312" w:lineRule="auto"/>
      </w:pPr>
      <w:r>
        <w:rPr>
          <w:rFonts w:ascii="宋体" w:hAnsi="宋体" w:eastAsia="宋体" w:cs="宋体"/>
          <w:color w:val="000"/>
          <w:sz w:val="28"/>
          <w:szCs w:val="28"/>
        </w:rPr>
        <w:t xml:space="preserve">　　(四)强化税收法治，提升管理质效。一是加强税收法制建设。优化税务执法方式，全面推进行政执法公示等三项制度，规范税务行政处罚、行政审批和证明事项改革，优化涉税行政争议办理，提升税收执法质量。加强税收政策支持服务，用好政策法规支持服务平台和“税惠通”系统。二是夯实征管基础。完善征管业务系统运行维护体系，建立金税三期等重点项目的内外联动运维机制。三是强化风险管理导向。健全完善税收风险管理运行机制，规范全市风险管理操作流程，推进各税种各环节各层级的税收风险综合防控。四是提升督察内审质效。全力抓好减税降费督察督办工作，围绕增值税发票风险管理、出口货物退(免)税管理、税务稽查、所得税核定征收、土地增值税清算等方面开展重点执法督察。深化内控监督平台应用，强化内控机制建设后续管理。五是发挥稽查震慑作用。继续深入开展扫黑除恶专项斗争相关工作，严厉打击涉税违法犯罪。推进“双打”两年专项行动，落实了“双随机、一公开”要求，开展重点税源企业随机抽查及重点行业领域税收秩序专项整治。</w:t>
      </w:r>
    </w:p>
    <w:p>
      <w:pPr>
        <w:ind w:left="0" w:right="0" w:firstLine="560"/>
        <w:spacing w:before="450" w:after="450" w:line="312" w:lineRule="auto"/>
      </w:pPr>
      <w:r>
        <w:rPr>
          <w:rFonts w:ascii="宋体" w:hAnsi="宋体" w:eastAsia="宋体" w:cs="宋体"/>
          <w:color w:val="000"/>
          <w:sz w:val="28"/>
          <w:szCs w:val="28"/>
        </w:rPr>
        <w:t xml:space="preserve">　　(五)深化主题教育，推进全面从严治党。一是深入开展“X，X”主题教育。继续高质量高标准推进市局机关主题教育，组织好第二批主题教育。以主题教育推进税收重点任务落实了，以税收改革发展成果检验主题教育成效。二是继续强化基层党的建设。突出政治建设，深入学习领会贯彻xx对税收工作的重要论述;落实了意识形态工作责任制，完善思想政治工作制度机制;落实了谈心谈话制度，做到“五必谈”。强化党建主体技能，推进支部标准化规范化建设。三是加强干部管理。积极稳妥做好职务职级并行相关工作，积极争取多方资源，拓宽发展渠道。建立完善系统科级领导干部鼓励激励、能上能下、容错纠错等工作机制，鼓励干部担当作为。四是强化执纪监督。试点运用省局监督执纪工作平台，提高纪检工作规范化、标准化、专业化水平。落实了省局党委加强新形势下全省税务系统纪检监察工作的意见，精准执纪、精准问责。深化政治巡察，精准运用“四种形态”，做好巡察后半篇文章。。五是切实转变作风。建立健全基层党组织联系服务群众长效机制。组织开展大走访活动，摸实情、查问题、找短板，分层分类解决基层和群众反映的问题。整合原国税、地税文化品牌，提炼构建具有鲜明X税务特色的文化品牌。发挥群团组织作用，开展丰富多彩的文化活动。</w:t>
      </w:r>
    </w:p>
    <w:p>
      <w:pPr>
        <w:ind w:left="0" w:right="0" w:firstLine="560"/>
        <w:spacing w:before="450" w:after="450" w:line="312" w:lineRule="auto"/>
      </w:pPr>
      <w:r>
        <w:rPr>
          <w:rFonts w:ascii="黑体" w:hAnsi="黑体" w:eastAsia="黑体" w:cs="黑体"/>
          <w:color w:val="000000"/>
          <w:sz w:val="36"/>
          <w:szCs w:val="36"/>
          <w:b w:val="1"/>
          <w:bCs w:val="1"/>
        </w:rPr>
        <w:t xml:space="preserve">　　税务分局2024上半年工作总结</w:t>
      </w:r>
    </w:p>
    <w:p>
      <w:pPr>
        <w:ind w:left="0" w:right="0" w:firstLine="560"/>
        <w:spacing w:before="450" w:after="450" w:line="312" w:lineRule="auto"/>
      </w:pPr>
      <w:r>
        <w:rPr>
          <w:rFonts w:ascii="宋体" w:hAnsi="宋体" w:eastAsia="宋体" w:cs="宋体"/>
          <w:color w:val="000"/>
          <w:sz w:val="28"/>
          <w:szCs w:val="28"/>
        </w:rPr>
        <w:t xml:space="preserve">　　XX年是深入学习贯彻落实党的十八大精神的开局之年，也是全面小康社会和中国特色社会主义社会建设的关键一年。在本年度的工作当中，在市委、市政府的正确领导下，我局认真组织学习党的十八大精神，加强和改进工作作风，深入开展党的群众路线教育实践活动，认真履行拟定税收综合业务的规章制度、负责税收法律事务的协调、对税收规范性文件会签、清理、备案、开展对税制和税收政策运行情况进行监测、对税收法律、法规的执行情况进行监督检查等职责，较好的完成了年初制定的工作任务。</w:t>
      </w:r>
    </w:p>
    <w:p>
      <w:pPr>
        <w:ind w:left="0" w:right="0" w:firstLine="560"/>
        <w:spacing w:before="450" w:after="450" w:line="312" w:lineRule="auto"/>
      </w:pPr>
      <w:r>
        <w:rPr>
          <w:rFonts w:ascii="宋体" w:hAnsi="宋体" w:eastAsia="宋体" w:cs="宋体"/>
          <w:color w:val="000"/>
          <w:sz w:val="28"/>
          <w:szCs w:val="28"/>
        </w:rPr>
        <w:t xml:space="preserve">&gt;　　一、本年度国税工作情况。</w:t>
      </w:r>
    </w:p>
    <w:p>
      <w:pPr>
        <w:ind w:left="0" w:right="0" w:firstLine="560"/>
        <w:spacing w:before="450" w:after="450" w:line="312" w:lineRule="auto"/>
      </w:pPr>
      <w:r>
        <w:rPr>
          <w:rFonts w:ascii="宋体" w:hAnsi="宋体" w:eastAsia="宋体" w:cs="宋体"/>
          <w:color w:val="000"/>
          <w:sz w:val="28"/>
          <w:szCs w:val="28"/>
        </w:rPr>
        <w:t xml:space="preserve">　　(一)收入任务圆满完成。</w:t>
      </w:r>
    </w:p>
    <w:p>
      <w:pPr>
        <w:ind w:left="0" w:right="0" w:firstLine="560"/>
        <w:spacing w:before="450" w:after="450" w:line="312" w:lineRule="auto"/>
      </w:pPr>
      <w:r>
        <w:rPr>
          <w:rFonts w:ascii="宋体" w:hAnsi="宋体" w:eastAsia="宋体" w:cs="宋体"/>
          <w:color w:val="000"/>
          <w:sz w:val="28"/>
          <w:szCs w:val="28"/>
        </w:rPr>
        <w:t xml:space="preserve">　　20XX年，在经济下行压力加大、再生资源行业大幅减收的情况下，通过加强经济税源培植、加强税收经济分析、加强评估稽查力度、加强组织收入督导等措施，千方百计挖潜增收，全年完成系统口径收入任务X亿元，完成政府口径收入任务42、39亿元，完成了调整后计划任务。其中非再生资源实现税收X亿元，同比增收6、9亿元，增长21%。再生资源税收占比由去年的XX%降至13%，税源结构更趋合理。</w:t>
      </w:r>
    </w:p>
    <w:p>
      <w:pPr>
        <w:ind w:left="0" w:right="0" w:firstLine="560"/>
        <w:spacing w:before="450" w:after="450" w:line="312" w:lineRule="auto"/>
      </w:pPr>
      <w:r>
        <w:rPr>
          <w:rFonts w:ascii="宋体" w:hAnsi="宋体" w:eastAsia="宋体" w:cs="宋体"/>
          <w:color w:val="000"/>
          <w:sz w:val="28"/>
          <w:szCs w:val="28"/>
        </w:rPr>
        <w:t xml:space="preserve">　　(二)服务发展自觉主动。</w:t>
      </w:r>
    </w:p>
    <w:p>
      <w:pPr>
        <w:ind w:left="0" w:right="0" w:firstLine="560"/>
        <w:spacing w:before="450" w:after="450" w:line="312" w:lineRule="auto"/>
      </w:pPr>
      <w:r>
        <w:rPr>
          <w:rFonts w:ascii="宋体" w:hAnsi="宋体" w:eastAsia="宋体" w:cs="宋体"/>
          <w:color w:val="000"/>
          <w:sz w:val="28"/>
          <w:szCs w:val="28"/>
        </w:rPr>
        <w:t xml:space="preserve">　　一是积极策应市委、市政府加快推进吉泰走廊建设及原中央苏区振兴的战略部署，出台了扶持吉泰走廊发展助推原中央苏区振兴60条税收措施，积极汇报、争取省局出台扶持吉泰走廊发展30条意见。二是开展了“助推工业、支持项目、帮扶企业”活动，走访1500户纳税人，解决各类问题75个。引导和帮扶企业由来料加工贸易转变为进料加工贸易，全年实现免抵调税收2、1亿元，同比增加5700万元，增长37%。三是全面落实税收优惠政策，全年共减免税X亿元，受益户数20230户;办理出口退免税X亿元，同比增长1、3亿元，增幅24%，为吉安经济发展注入了新的活力。</w:t>
      </w:r>
    </w:p>
    <w:p>
      <w:pPr>
        <w:ind w:left="0" w:right="0" w:firstLine="560"/>
        <w:spacing w:before="450" w:after="450" w:line="312" w:lineRule="auto"/>
      </w:pPr>
      <w:r>
        <w:rPr>
          <w:rFonts w:ascii="宋体" w:hAnsi="宋体" w:eastAsia="宋体" w:cs="宋体"/>
          <w:color w:val="000"/>
          <w:sz w:val="28"/>
          <w:szCs w:val="28"/>
        </w:rPr>
        <w:t xml:space="preserve">　　(三)依法行政深入推进。</w:t>
      </w:r>
    </w:p>
    <w:p>
      <w:pPr>
        <w:ind w:left="0" w:right="0" w:firstLine="560"/>
        <w:spacing w:before="450" w:after="450" w:line="312" w:lineRule="auto"/>
      </w:pPr>
      <w:r>
        <w:rPr>
          <w:rFonts w:ascii="宋体" w:hAnsi="宋体" w:eastAsia="宋体" w:cs="宋体"/>
          <w:color w:val="000"/>
          <w:sz w:val="28"/>
          <w:szCs w:val="28"/>
        </w:rPr>
        <w:t xml:space="preserve">　　一是推行依法行政指标体系考核，坚持“一案双查”制，有3个案卷被评为全省优秀执法案卷，受到省政府法制办通报表彰。二是认真开展执法考核，强化日常监控。三是加大日常稽查力度，开展了专项检查、专案检查，全年稽查查补税款1、42亿元，同比增收7245万元，增长104%。其中商品混凝土制造业评查做法在全省推广。</w:t>
      </w:r>
    </w:p>
    <w:p>
      <w:pPr>
        <w:ind w:left="0" w:right="0" w:firstLine="560"/>
        <w:spacing w:before="450" w:after="450" w:line="312" w:lineRule="auto"/>
      </w:pPr>
      <w:r>
        <w:rPr>
          <w:rFonts w:ascii="宋体" w:hAnsi="宋体" w:eastAsia="宋体" w:cs="宋体"/>
          <w:color w:val="000"/>
          <w:sz w:val="28"/>
          <w:szCs w:val="28"/>
        </w:rPr>
        <w:t xml:space="preserve">　　(四)税收征管质效提高。</w:t>
      </w:r>
    </w:p>
    <w:p>
      <w:pPr>
        <w:ind w:left="0" w:right="0" w:firstLine="560"/>
        <w:spacing w:before="450" w:after="450" w:line="312" w:lineRule="auto"/>
      </w:pPr>
      <w:r>
        <w:rPr>
          <w:rFonts w:ascii="宋体" w:hAnsi="宋体" w:eastAsia="宋体" w:cs="宋体"/>
          <w:color w:val="000"/>
          <w:sz w:val="28"/>
          <w:szCs w:val="28"/>
        </w:rPr>
        <w:t xml:space="preserve">　　一是按照“优化征管资源配置，重置税收岗责体系，构建专业管理团队”的模式，在3个县(区)局进行税源专业化管理综合试点，优化了征管资源配置，探索了税源专业化管理新路。二是强化风险应对，建立了市、县两级税源监控分析团队，通过风险指向，有效开展纳税评估和税务稽查，评估查补税款1、3亿元，同比增收3285万元，增长30%。三是依托信息管税，制定完善了水泥、金银首饰零售、再生资源、建材等13个行业管理办法，增加税收近8000万元，有效加强了行业税收管理。四是加强企业所得税管理，全年企业所得税收入6、19亿元，同比增长21、46%，增收1、09亿元。</w:t>
      </w:r>
    </w:p>
    <w:p>
      <w:pPr>
        <w:ind w:left="0" w:right="0" w:firstLine="560"/>
        <w:spacing w:before="450" w:after="450" w:line="312" w:lineRule="auto"/>
      </w:pPr>
      <w:r>
        <w:rPr>
          <w:rFonts w:ascii="宋体" w:hAnsi="宋体" w:eastAsia="宋体" w:cs="宋体"/>
          <w:color w:val="000"/>
          <w:sz w:val="28"/>
          <w:szCs w:val="28"/>
        </w:rPr>
        <w:t xml:space="preserve">　　(五)纳税服务不断优化。</w:t>
      </w:r>
    </w:p>
    <w:p>
      <w:pPr>
        <w:ind w:left="0" w:right="0" w:firstLine="560"/>
        <w:spacing w:before="450" w:after="450" w:line="312" w:lineRule="auto"/>
      </w:pPr>
      <w:r>
        <w:rPr>
          <w:rFonts w:ascii="宋体" w:hAnsi="宋体" w:eastAsia="宋体" w:cs="宋体"/>
          <w:color w:val="000"/>
          <w:sz w:val="28"/>
          <w:szCs w:val="28"/>
        </w:rPr>
        <w:t xml:space="preserve">　　一是在全市范围内实现了财税库银横向联网和POS机刷卡缴税，推行“免填单”服务，规范办税流程，建设办税服务厅，提高了服务质量;二是丰富12366纳税服务热线服务功能，建立全市统一的短信平台，两个征纳互动QQ超级群和进出口税专业群，加强了税企沟通;三是在全国纳税人满意度调查中，2个县局作为样本单位被抽检，为全省取得全国第一名的好成绩作出了贡献，受到省国税局通报表扬。</w:t>
      </w:r>
    </w:p>
    <w:p>
      <w:pPr>
        <w:ind w:left="0" w:right="0" w:firstLine="560"/>
        <w:spacing w:before="450" w:after="450" w:line="312" w:lineRule="auto"/>
      </w:pPr>
      <w:r>
        <w:rPr>
          <w:rFonts w:ascii="宋体" w:hAnsi="宋体" w:eastAsia="宋体" w:cs="宋体"/>
          <w:color w:val="000"/>
          <w:sz w:val="28"/>
          <w:szCs w:val="28"/>
        </w:rPr>
        <w:t xml:space="preserve">　　(六)队伍建设成效彰显。</w:t>
      </w:r>
    </w:p>
    <w:p>
      <w:pPr>
        <w:ind w:left="0" w:right="0" w:firstLine="560"/>
        <w:spacing w:before="450" w:after="450" w:line="312" w:lineRule="auto"/>
      </w:pPr>
      <w:r>
        <w:rPr>
          <w:rFonts w:ascii="宋体" w:hAnsi="宋体" w:eastAsia="宋体" w:cs="宋体"/>
          <w:color w:val="000"/>
          <w:sz w:val="28"/>
          <w:szCs w:val="28"/>
        </w:rPr>
        <w:t xml:space="preserve">　　一是依托红色资源，建立以“理想信念”为主题，体现地域特点、行业特色、时代特征和文化特性的XX税务干部理想信念教育基地，依托基地开展理想信念教育，进一步筑牢思想道德防线。二是择优选拔177人(次)开展了文秘知识、企业所得税业务等培训，严格落实逢“训”必考、提高培训质量。三是组织开展科级领导干部竞争上岗、全系统岗位能手竞赛，新提拔正科级干部8人，副科级干部6人，正科级干部交流15人，解决非领导职务47人，激发干部队伍活力。</w:t>
      </w:r>
    </w:p>
    <w:p>
      <w:pPr>
        <w:ind w:left="0" w:right="0" w:firstLine="560"/>
        <w:spacing w:before="450" w:after="450" w:line="312" w:lineRule="auto"/>
      </w:pPr>
      <w:r>
        <w:rPr>
          <w:rFonts w:ascii="宋体" w:hAnsi="宋体" w:eastAsia="宋体" w:cs="宋体"/>
          <w:color w:val="000"/>
          <w:sz w:val="28"/>
          <w:szCs w:val="28"/>
        </w:rPr>
        <w:t xml:space="preserve">　　(七)党风廉政建设和干部作风建设扎实开展。</w:t>
      </w:r>
    </w:p>
    <w:p>
      <w:pPr>
        <w:ind w:left="0" w:right="0" w:firstLine="560"/>
        <w:spacing w:before="450" w:after="450" w:line="312" w:lineRule="auto"/>
      </w:pPr>
      <w:r>
        <w:rPr>
          <w:rFonts w:ascii="宋体" w:hAnsi="宋体" w:eastAsia="宋体" w:cs="宋体"/>
          <w:color w:val="000"/>
          <w:sz w:val="28"/>
          <w:szCs w:val="28"/>
        </w:rPr>
        <w:t xml:space="preserve">　　一是制定《执法和廉政风险预防手册》和《岗位风险防控表》、组织开展年度党风廉政建设专项检查、开展“六看六查六促进”自查自纠活动等方式加强廉政风险防范力度。组织学习《税收违法违纪行为处分规定》，开展“勤廉教育月”活动、廉政文化作品征集活动;二是开展“转作风、强管理、提质量、防风险、促效能、树形象”主题实践活动，举办作风建设研讨会、学习交流会;三是开展了“青春耀税徽岗位展风采”演讲比赛等活动，树立了先进典型。</w:t>
      </w:r>
    </w:p>
    <w:p>
      <w:pPr>
        <w:ind w:left="0" w:right="0" w:firstLine="560"/>
        <w:spacing w:before="450" w:after="450" w:line="312" w:lineRule="auto"/>
      </w:pPr>
      <w:r>
        <w:rPr>
          <w:rFonts w:ascii="宋体" w:hAnsi="宋体" w:eastAsia="宋体" w:cs="宋体"/>
          <w:color w:val="000"/>
          <w:sz w:val="28"/>
          <w:szCs w:val="28"/>
        </w:rPr>
        <w:t xml:space="preserve">　　(八)管理创新特色鲜明。</w:t>
      </w:r>
    </w:p>
    <w:p>
      <w:pPr>
        <w:ind w:left="0" w:right="0" w:firstLine="560"/>
        <w:spacing w:before="450" w:after="450" w:line="312" w:lineRule="auto"/>
      </w:pPr>
      <w:r>
        <w:rPr>
          <w:rFonts w:ascii="宋体" w:hAnsi="宋体" w:eastAsia="宋体" w:cs="宋体"/>
          <w:color w:val="000"/>
          <w:sz w:val="28"/>
          <w:szCs w:val="28"/>
        </w:rPr>
        <w:t xml:space="preserve">　　通过制定管理创新评审办法，建立创新机制，把管理创新作为提升管理质量的重要推手，开展全员参与、全方位探索、全进程跟进的管理创新，全局上下呈现出积极向上、你追我赶的创先争优新气象。各基层单位结合实际，在税收管理、纳税服务、基层建设以及文化兴税等方面积极创新，打造了一批有品位、有效果、有影响的项目。通过管理创新，搅动了思想、激发了活力、推动了工作、展示了形象，促进了管理质量提升，这一做法被省国税局推广。</w:t>
      </w:r>
    </w:p>
    <w:p>
      <w:pPr>
        <w:ind w:left="0" w:right="0" w:firstLine="560"/>
        <w:spacing w:before="450" w:after="450" w:line="312" w:lineRule="auto"/>
      </w:pPr>
      <w:r>
        <w:rPr>
          <w:rFonts w:ascii="宋体" w:hAnsi="宋体" w:eastAsia="宋体" w:cs="宋体"/>
          <w:color w:val="000"/>
          <w:sz w:val="28"/>
          <w:szCs w:val="28"/>
        </w:rPr>
        <w:t xml:space="preserve">&gt;　　二、XX年工作思路。</w:t>
      </w:r>
    </w:p>
    <w:p>
      <w:pPr>
        <w:ind w:left="0" w:right="0" w:firstLine="560"/>
        <w:spacing w:before="450" w:after="450" w:line="312" w:lineRule="auto"/>
      </w:pPr>
      <w:r>
        <w:rPr>
          <w:rFonts w:ascii="宋体" w:hAnsi="宋体" w:eastAsia="宋体" w:cs="宋体"/>
          <w:color w:val="000"/>
          <w:sz w:val="28"/>
          <w:szCs w:val="28"/>
        </w:rPr>
        <w:t xml:space="preserve">　　全市国税工作总体要求是：深入学习贯彻党的十八大精神，以邓小平理论、“三个代表”重要思想、科学发展观为指导，牢记为国聚财、为民收税的神圣使命，以提高税收科学化管理水平为主线，坚持以组织收入为中心，坚持依法行政，深化管理创新，深化征管改革，深化文化引领，打造理想信念教育高地，打造基层建设亮点，打造纳税服务品牌，打造为民务实清廉高素质专业化团队，推动吉安国税事业实现新发展，为建设开放繁荣秀美幸福新吉安做出新贡献。</w:t>
      </w:r>
    </w:p>
    <w:p>
      <w:pPr>
        <w:ind w:left="0" w:right="0" w:firstLine="560"/>
        <w:spacing w:before="450" w:after="450" w:line="312" w:lineRule="auto"/>
      </w:pPr>
      <w:r>
        <w:rPr>
          <w:rFonts w:ascii="宋体" w:hAnsi="宋体" w:eastAsia="宋体" w:cs="宋体"/>
          <w:color w:val="000"/>
          <w:sz w:val="28"/>
          <w:szCs w:val="28"/>
        </w:rPr>
        <w:t xml:space="preserve">　　(一)把握一条主线，提升税收科学化管理水平。</w:t>
      </w:r>
    </w:p>
    <w:p>
      <w:pPr>
        <w:ind w:left="0" w:right="0" w:firstLine="560"/>
        <w:spacing w:before="450" w:after="450" w:line="312" w:lineRule="auto"/>
      </w:pPr>
      <w:r>
        <w:rPr>
          <w:rFonts w:ascii="宋体" w:hAnsi="宋体" w:eastAsia="宋体" w:cs="宋体"/>
          <w:color w:val="000"/>
          <w:sz w:val="28"/>
          <w:szCs w:val="28"/>
        </w:rPr>
        <w:t xml:space="preserve">　　认真学习贯彻落实党的十八大精神，提升税收科学化管理水平。力求管理理念、管理手段、管理成果考评、队伍建设科学化，切实提升税收管理水平。</w:t>
      </w:r>
    </w:p>
    <w:p>
      <w:pPr>
        <w:ind w:left="0" w:right="0" w:firstLine="560"/>
        <w:spacing w:before="450" w:after="450" w:line="312" w:lineRule="auto"/>
      </w:pPr>
      <w:r>
        <w:rPr>
          <w:rFonts w:ascii="宋体" w:hAnsi="宋体" w:eastAsia="宋体" w:cs="宋体"/>
          <w:color w:val="000"/>
          <w:sz w:val="28"/>
          <w:szCs w:val="28"/>
        </w:rPr>
        <w:t xml:space="preserve">　　(二)做到两个坚持，提升依法行政水平。</w:t>
      </w:r>
    </w:p>
    <w:p>
      <w:pPr>
        <w:ind w:left="0" w:right="0" w:firstLine="560"/>
        <w:spacing w:before="450" w:after="450" w:line="312" w:lineRule="auto"/>
      </w:pPr>
      <w:r>
        <w:rPr>
          <w:rFonts w:ascii="宋体" w:hAnsi="宋体" w:eastAsia="宋体" w:cs="宋体"/>
          <w:color w:val="000"/>
          <w:sz w:val="28"/>
          <w:szCs w:val="28"/>
        </w:rPr>
        <w:t xml:space="preserve">　　1、坚持以组织收入为中心，全力完成收入任务。一是加强税源培植，认真落实结构性减税政策，用好用足出口退税政策，特别是“免抵”调库政策，促进产业结构转型升级。二是强化税收分析，深入开展税收经济、政策效应、管理风险、税收弹性分析，提高组织收入工作的前瞻性、预见性、可控性和针对性。三是强化税收征管，开展户籍清查和税源排查，深化信息管税，加大评估和稽查力度，堵塞征管漏洞。四是强化收入考核，加强对税收预测、申报、入库三个环节的监控，加大组织收入督导力度，明确责任，严格考核，努力完成全年收入任务。</w:t>
      </w:r>
    </w:p>
    <w:p>
      <w:pPr>
        <w:ind w:left="0" w:right="0" w:firstLine="560"/>
        <w:spacing w:before="450" w:after="450" w:line="312" w:lineRule="auto"/>
      </w:pPr>
      <w:r>
        <w:rPr>
          <w:rFonts w:ascii="宋体" w:hAnsi="宋体" w:eastAsia="宋体" w:cs="宋体"/>
          <w:color w:val="000"/>
          <w:sz w:val="28"/>
          <w:szCs w:val="28"/>
        </w:rPr>
        <w:t xml:space="preserve">　　2、坚持依法治税，防范税收管理风险。一是积极应对“营改增”改革，做好调查测算、业务培训、数据移交审核录入等准备工作。二是防范执法风险，严格执行《税收违法违纪行为处分规定》。切实防范虚开增值税专用发票和出口骗税。三是加强税务稽查，加大打击涉税违法犯罪力度，重点做好出口退税企业、水泥建材生产销售企业、接受运输发票及海关专用缴款书抵扣税款企业、部分金融保险企业的检查。</w:t>
      </w:r>
    </w:p>
    <w:p>
      <w:pPr>
        <w:ind w:left="0" w:right="0" w:firstLine="560"/>
        <w:spacing w:before="450" w:after="450" w:line="312" w:lineRule="auto"/>
      </w:pPr>
      <w:r>
        <w:rPr>
          <w:rFonts w:ascii="宋体" w:hAnsi="宋体" w:eastAsia="宋体" w:cs="宋体"/>
          <w:color w:val="000"/>
          <w:sz w:val="28"/>
          <w:szCs w:val="28"/>
        </w:rPr>
        <w:t xml:space="preserve">　　(三)推进三个深化，提升综合管理质效。</w:t>
      </w:r>
    </w:p>
    <w:p>
      <w:pPr>
        <w:ind w:left="0" w:right="0" w:firstLine="560"/>
        <w:spacing w:before="450" w:after="450" w:line="312" w:lineRule="auto"/>
      </w:pPr>
      <w:r>
        <w:rPr>
          <w:rFonts w:ascii="宋体" w:hAnsi="宋体" w:eastAsia="宋体" w:cs="宋体"/>
          <w:color w:val="000"/>
          <w:sz w:val="28"/>
          <w:szCs w:val="28"/>
        </w:rPr>
        <w:t xml:space="preserve">　　1、深化管理创新，推动税收工作发展。一是增强创新意识，在完善提高原有创新成果的基础上，科学谋划，推进2024年管理创新。二是提升创新能力，强化创新组织保障、制度保障、人才保障，完善创新评审机制、考核机制、奖励机制。三是拓展创新领域，结合税收工作全方位、多角度、宽领域进行创新。鼓励税收调研，以理论创新引导工作创新。四是提高创新质量，树立精品意识，通过创新工作难题，取得实在效果。</w:t>
      </w:r>
    </w:p>
    <w:p>
      <w:pPr>
        <w:ind w:left="0" w:right="0" w:firstLine="560"/>
        <w:spacing w:before="450" w:after="450" w:line="312" w:lineRule="auto"/>
      </w:pPr>
      <w:r>
        <w:rPr>
          <w:rFonts w:ascii="宋体" w:hAnsi="宋体" w:eastAsia="宋体" w:cs="宋体"/>
          <w:color w:val="000"/>
          <w:sz w:val="28"/>
          <w:szCs w:val="28"/>
        </w:rPr>
        <w:t xml:space="preserve">　　2、深化征管改革，推动专业化管理。一是按照“两提高，两降低”要求，深入推进税源专业化管理。以信息管税为抓手，强化行业税收管理，根据行业特点制定行业税收管理办法。二是强化税源监控分析和风险应对，加强税源监控分析团队和风险应对团队建设，建立“统一分析、分类应对”的税收风险管理运行机制。规范农副产品、运输发票、海关完税凭证抵扣管理。三是积极开展团队式专业化评估探索，探索建立主、辅评估模式，规范评估行为。</w:t>
      </w:r>
    </w:p>
    <w:p>
      <w:pPr>
        <w:ind w:left="0" w:right="0" w:firstLine="560"/>
        <w:spacing w:before="450" w:after="450" w:line="312" w:lineRule="auto"/>
      </w:pPr>
      <w:r>
        <w:rPr>
          <w:rFonts w:ascii="宋体" w:hAnsi="宋体" w:eastAsia="宋体" w:cs="宋体"/>
          <w:color w:val="000"/>
          <w:sz w:val="28"/>
          <w:szCs w:val="28"/>
        </w:rPr>
        <w:t xml:space="preserve">　　3、深化文化引领，激发干部队伍活力。一是大力弘扬“崇文、公正、创新、奉献”的吉安国税精神，把吉安国税精神融入各项税收工作中。二是大力弘扬井冈山精神，传承苏区干部好作风，进一步改进工作作风。三是大力开展文明创建活动，促进基层单位开展“一局一窗”文化兴税活动。</w:t>
      </w:r>
    </w:p>
    <w:p>
      <w:pPr>
        <w:ind w:left="0" w:right="0" w:firstLine="560"/>
        <w:spacing w:before="450" w:after="450" w:line="312" w:lineRule="auto"/>
      </w:pPr>
      <w:r>
        <w:rPr>
          <w:rFonts w:ascii="宋体" w:hAnsi="宋体" w:eastAsia="宋体" w:cs="宋体"/>
          <w:color w:val="000"/>
          <w:sz w:val="28"/>
          <w:szCs w:val="28"/>
        </w:rPr>
        <w:t xml:space="preserve">　　(四)实施四个打造，提升国税优良形象。</w:t>
      </w:r>
    </w:p>
    <w:p>
      <w:pPr>
        <w:ind w:left="0" w:right="0" w:firstLine="560"/>
        <w:spacing w:before="450" w:after="450" w:line="312" w:lineRule="auto"/>
      </w:pPr>
      <w:r>
        <w:rPr>
          <w:rFonts w:ascii="宋体" w:hAnsi="宋体" w:eastAsia="宋体" w:cs="宋体"/>
          <w:color w:val="000"/>
          <w:sz w:val="28"/>
          <w:szCs w:val="28"/>
        </w:rPr>
        <w:t xml:space="preserve">　　1、打造理想信念教育高地。充分发挥井冈山税务干部理想信念教育基地的地域特点、行业特色、时代特征和文化特性优势，使其成为融“信念教育、形象展示、税法宣传、服务社会”功能于一体的复合型教育基地。</w:t>
      </w:r>
    </w:p>
    <w:p>
      <w:pPr>
        <w:ind w:left="0" w:right="0" w:firstLine="560"/>
        <w:spacing w:before="450" w:after="450" w:line="312" w:lineRule="auto"/>
      </w:pPr>
      <w:r>
        <w:rPr>
          <w:rFonts w:ascii="宋体" w:hAnsi="宋体" w:eastAsia="宋体" w:cs="宋体"/>
          <w:color w:val="000"/>
          <w:sz w:val="28"/>
          <w:szCs w:val="28"/>
        </w:rPr>
        <w:t xml:space="preserve">　　2、打造基层建设亮点。按照以点带面、点面结合的原则，有效发挥基层建设典型的示范和辐射作用，构建基层建设亮点集群。优化农村分局管理，明确农村分局职能定位，提高征管质效。加强分局内部管理，完善配套机制，着力解决农村分局存在的突出问题，评选“优秀农村税务分局”。</w:t>
      </w:r>
    </w:p>
    <w:p>
      <w:pPr>
        <w:ind w:left="0" w:right="0" w:firstLine="560"/>
        <w:spacing w:before="450" w:after="450" w:line="312" w:lineRule="auto"/>
      </w:pPr>
      <w:r>
        <w:rPr>
          <w:rFonts w:ascii="宋体" w:hAnsi="宋体" w:eastAsia="宋体" w:cs="宋体"/>
          <w:color w:val="000"/>
          <w:sz w:val="28"/>
          <w:szCs w:val="28"/>
        </w:rPr>
        <w:t xml:space="preserve">　　3、打造纳税服务品牌。突出服务目标，探索纳税服务新路径、创立纳税服务新品牌，提升纳税人满意度。继续推进办税服务厅创建，丰富办税服务平台，完善“城乡通办”完善税法宣传咨询平台。建立涉税舆情处置机制，及时处理各类涉税诉求，保护纳税人合法权益。</w:t>
      </w:r>
    </w:p>
    <w:p>
      <w:pPr>
        <w:ind w:left="0" w:right="0" w:firstLine="560"/>
        <w:spacing w:before="450" w:after="450" w:line="312" w:lineRule="auto"/>
      </w:pPr>
      <w:r>
        <w:rPr>
          <w:rFonts w:ascii="宋体" w:hAnsi="宋体" w:eastAsia="宋体" w:cs="宋体"/>
          <w:color w:val="000"/>
          <w:sz w:val="28"/>
          <w:szCs w:val="28"/>
        </w:rPr>
        <w:t xml:space="preserve">　　4、打造为民务实清廉的专业化管理队伍。一是深入学习贯彻党的十八大精神，开展“坚定理想信念，践行为民务实清廉”主题教育实践活动，依托基地开展理想信念教育系列活动。同时开展面向纳税人、面向基层蹲点调查活动，要求市、县局班子成员及科(股)长在行业、产品、项目、纳税户、办税服务厅、税务分局等方面中选择一个进行蹲点调查，解决或反映一个问题，提出一条建议，密切与纳税人和基层的关系，进一步改进工作作风。二是加强领导班子建设，加强对“一把手”的监督。三是大力开展岗位技能培训，坚持逢训必考，保证培训效果。四是加强党风廉政建设，坚持“一岗双责”，坚决查处违纪违规行为。</w:t>
      </w:r>
    </w:p>
    <w:p>
      <w:pPr>
        <w:ind w:left="0" w:right="0" w:firstLine="560"/>
        <w:spacing w:before="450" w:after="450" w:line="312" w:lineRule="auto"/>
      </w:pPr>
      <w:r>
        <w:rPr>
          <w:rFonts w:ascii="黑体" w:hAnsi="黑体" w:eastAsia="黑体" w:cs="黑体"/>
          <w:color w:val="000000"/>
          <w:sz w:val="36"/>
          <w:szCs w:val="36"/>
          <w:b w:val="1"/>
          <w:bCs w:val="1"/>
        </w:rPr>
        <w:t xml:space="preserve">　　税务分局2024上半年工作总结</w:t>
      </w:r>
    </w:p>
    <w:p>
      <w:pPr>
        <w:ind w:left="0" w:right="0" w:firstLine="560"/>
        <w:spacing w:before="450" w:after="450" w:line="312" w:lineRule="auto"/>
      </w:pPr>
      <w:r>
        <w:rPr>
          <w:rFonts w:ascii="宋体" w:hAnsi="宋体" w:eastAsia="宋体" w:cs="宋体"/>
          <w:color w:val="000"/>
          <w:sz w:val="28"/>
          <w:szCs w:val="28"/>
        </w:rPr>
        <w:t xml:space="preserve">　　xx上半年以来，全系统在省国税局和市委、市政府的正确领导下，以科学发展观为指导，以转变工作方式为主线，全面深化税源专业化管理改革，在发挥税收职能、强化税源管理、优化纳税服务、加强队伍建设等方面取得了新的成效，税收收入实现了稳步增长。着力落实有关鼓励高新产业发展、支持小型微型企业优惠和增值税转型等政策，积极推动经济结构调整，加快增长方式转变。</w:t>
      </w:r>
    </w:p>
    <w:p>
      <w:pPr>
        <w:ind w:left="0" w:right="0" w:firstLine="560"/>
        <w:spacing w:before="450" w:after="450" w:line="312" w:lineRule="auto"/>
      </w:pPr>
      <w:r>
        <w:rPr>
          <w:rFonts w:ascii="宋体" w:hAnsi="宋体" w:eastAsia="宋体" w:cs="宋体"/>
          <w:color w:val="000"/>
          <w:sz w:val="28"/>
          <w:szCs w:val="28"/>
        </w:rPr>
        <w:t xml:space="preserve">　　深化改革，税源专业化管理运行平稳</w:t>
      </w:r>
    </w:p>
    <w:p>
      <w:pPr>
        <w:ind w:left="0" w:right="0" w:firstLine="560"/>
        <w:spacing w:before="450" w:after="450" w:line="312" w:lineRule="auto"/>
      </w:pPr>
      <w:r>
        <w:rPr>
          <w:rFonts w:ascii="宋体" w:hAnsi="宋体" w:eastAsia="宋体" w:cs="宋体"/>
          <w:color w:val="000"/>
          <w:sz w:val="28"/>
          <w:szCs w:val="28"/>
        </w:rPr>
        <w:t xml:space="preserve">　　一级式管理模式初步建立。从今年2月1日试运行起，我局在机构名称不变的前提下，全面转变管理职能和工作方式。市局机关方面：按照“一类事项由一个部门负责到底”要求，实行“一级式、扁平化”的管理模式，工作不再层层布置，独立承担各自工作职责。基层单位方面：包河、高新区局转变为专业的办税服务机构，实行同城通办，负责全市纳税人的日常管理与服务;瑶海、庐阳、蜀山、经济和新站区局承担税源管理职能，重点按13个行业分类开展纳税评估;市局稽查局、稽查一局、稽查二局负责承担全市范围内一般税收违法案件的查处，以及中等税源、小型税源纳税人的税务稽查;县局比照市局“6+4”模式，对现有各部门的职能进行重新整合，成为税收执法主体。</w:t>
      </w:r>
    </w:p>
    <w:p>
      <w:pPr>
        <w:ind w:left="0" w:right="0" w:firstLine="560"/>
        <w:spacing w:before="450" w:after="450" w:line="312" w:lineRule="auto"/>
      </w:pPr>
      <w:r>
        <w:rPr>
          <w:rFonts w:ascii="宋体" w:hAnsi="宋体" w:eastAsia="宋体" w:cs="宋体"/>
          <w:color w:val="000"/>
          <w:sz w:val="28"/>
          <w:szCs w:val="28"/>
        </w:rPr>
        <w:t xml:space="preserve">　　根据省局部署，我局于今年2月*日开始全面转变管理职能，进行税源专业化管理试运行，逐步确立了新的管理模式，建立了新的工作机制，形成了新的工作局面。目前，试点工作总体运行平稳，业务运转正常，社会反映良好，得到了各级领导的充分肯定和广大纳税人的理解支持。</w:t>
      </w:r>
    </w:p>
    <w:p>
      <w:pPr>
        <w:ind w:left="0" w:right="0" w:firstLine="560"/>
        <w:spacing w:before="450" w:after="450" w:line="312" w:lineRule="auto"/>
      </w:pPr>
      <w:r>
        <w:rPr>
          <w:rFonts w:ascii="宋体" w:hAnsi="宋体" w:eastAsia="宋体" w:cs="宋体"/>
          <w:color w:val="000"/>
          <w:sz w:val="28"/>
          <w:szCs w:val="28"/>
        </w:rPr>
        <w:t xml:space="preserve">　　内外部改革合力已经形成。</w:t>
      </w:r>
    </w:p>
    <w:p>
      <w:pPr>
        <w:ind w:left="0" w:right="0" w:firstLine="560"/>
        <w:spacing w:before="450" w:after="450" w:line="312" w:lineRule="auto"/>
      </w:pPr>
      <w:r>
        <w:rPr>
          <w:rFonts w:ascii="宋体" w:hAnsi="宋体" w:eastAsia="宋体" w:cs="宋体"/>
          <w:color w:val="000"/>
          <w:sz w:val="28"/>
          <w:szCs w:val="28"/>
        </w:rPr>
        <w:t xml:space="preserve">　　年初，我局以税源专业化管理改革为核心，重启了停止近xx年的全员春训活动，对改革进行了再宣传、再动员。期间，集中全系统干部职工学习了市局税源专业化管理运行方案和局长关于试点工作的各项工作指示，邀请了总会计师做专题辅导，并按照“6+4”系列模式组织了分岗位培训，广大国税干部更加坚定了改革的信念和信心。对外，全市各级国税部门分别向地方党政领导报送了税源专业化管理改革专报，取得了地方党政部门的高度重视和理解支持。面对纳税人，印制和发放了税源专业化管理宣传手册，多次举办和召开了有关征管改革的培训班、辅导会等，营造了良好的改革氛围。省委、市委书记、市长、常务副市长等领导，多次听取了我局汇报并做专门批示，对试点工作表示充分肯定和全力支持。</w:t>
      </w:r>
    </w:p>
    <w:p>
      <w:pPr>
        <w:ind w:left="0" w:right="0" w:firstLine="560"/>
        <w:spacing w:before="450" w:after="450" w:line="312" w:lineRule="auto"/>
      </w:pPr>
      <w:r>
        <w:rPr>
          <w:rFonts w:ascii="宋体" w:hAnsi="宋体" w:eastAsia="宋体" w:cs="宋体"/>
          <w:color w:val="000"/>
          <w:sz w:val="28"/>
          <w:szCs w:val="28"/>
        </w:rPr>
        <w:t xml:space="preserve">　　集约化税务稽查稳步推进。</w:t>
      </w:r>
    </w:p>
    <w:p>
      <w:pPr>
        <w:ind w:left="0" w:right="0" w:firstLine="560"/>
        <w:spacing w:before="450" w:after="450" w:line="312" w:lineRule="auto"/>
      </w:pPr>
      <w:r>
        <w:rPr>
          <w:rFonts w:ascii="宋体" w:hAnsi="宋体" w:eastAsia="宋体" w:cs="宋体"/>
          <w:color w:val="000"/>
          <w:sz w:val="28"/>
          <w:szCs w:val="28"/>
        </w:rPr>
        <w:t xml:space="preserve">　　按照“人员统一管理、案源统一分配、检查统一实施、审理统一组织”的原则，打破稽查部门之间的工作地域界限，建立了统一指挥的稽查管理架构。强化稽查选案，确定了市、跨区、县稽查局的案源管辖范围，采用抽调方式统一调度全市稽查人员，积极探索分级分类稽查、全市联动稽查和交叉稽查新方式。着力理顺稽查与服务、评估之间的关系，重点与评估工作之间建立起案源计划、评估案件移送、反馈等日常衔接制度，发挥好稽查“以查促收、以查促管”的作用。今年xx上半年，全系统共实施稽查、企业自查、协查325户，查补入库税款**亿元，同比增长**%。</w:t>
      </w:r>
    </w:p>
    <w:p>
      <w:pPr>
        <w:ind w:left="0" w:right="0" w:firstLine="560"/>
        <w:spacing w:before="450" w:after="450" w:line="312" w:lineRule="auto"/>
      </w:pPr>
      <w:r>
        <w:rPr>
          <w:rFonts w:ascii="宋体" w:hAnsi="宋体" w:eastAsia="宋体" w:cs="宋体"/>
          <w:color w:val="000"/>
          <w:sz w:val="28"/>
          <w:szCs w:val="28"/>
        </w:rPr>
        <w:t xml:space="preserve">　　应用型补充分析不断深化。</w:t>
      </w:r>
    </w:p>
    <w:p>
      <w:pPr>
        <w:ind w:left="0" w:right="0" w:firstLine="560"/>
        <w:spacing w:before="450" w:after="450" w:line="312" w:lineRule="auto"/>
      </w:pPr>
      <w:r>
        <w:rPr>
          <w:rFonts w:ascii="宋体" w:hAnsi="宋体" w:eastAsia="宋体" w:cs="宋体"/>
          <w:color w:val="000"/>
          <w:sz w:val="28"/>
          <w:szCs w:val="28"/>
        </w:rPr>
        <w:t xml:space="preserve">　　结合**市老城区和开发区的区域特点，组成了二个有针对性的专业化分析团队，深入开展专项专题分析和综合分析。强化税收风险补充分析，充分利用省局税源监控分析平台和风险管理模型，强化风险识别与预警，为评估和稽查提供指引。</w:t>
      </w:r>
    </w:p>
    <w:p>
      <w:pPr>
        <w:ind w:left="0" w:right="0" w:firstLine="560"/>
        <w:spacing w:before="450" w:after="450" w:line="312" w:lineRule="auto"/>
      </w:pPr>
      <w:r>
        <w:rPr>
          <w:rFonts w:ascii="宋体" w:hAnsi="宋体" w:eastAsia="宋体" w:cs="宋体"/>
          <w:color w:val="000"/>
          <w:sz w:val="28"/>
          <w:szCs w:val="28"/>
        </w:rPr>
        <w:t xml:space="preserve">　　竞争性纳税评估成效显著。</w:t>
      </w:r>
    </w:p>
    <w:p>
      <w:pPr>
        <w:ind w:left="0" w:right="0" w:firstLine="560"/>
        <w:spacing w:before="450" w:after="450" w:line="312" w:lineRule="auto"/>
      </w:pPr>
      <w:r>
        <w:rPr>
          <w:rFonts w:ascii="宋体" w:hAnsi="宋体" w:eastAsia="宋体" w:cs="宋体"/>
          <w:color w:val="000"/>
          <w:sz w:val="28"/>
          <w:szCs w:val="28"/>
        </w:rPr>
        <w:t xml:space="preserve">　　以省局《纳税评估工作规程》为基础，制定了全系统纳税评估实施办法，改变以往税收管理员自管自评、自选自评、各自为战的评估方式，保证了纳税评估工作规程和流程的一致性。大力推行竞争性主辅评制度，举办多场主辅评竞争现场会，采取预案讲解、专家点评、评委打分的形式确定主辅评人员。开设两期纳税评估“业务+实践”培训班，全系统近150名同志参加了学习培训和评估实践演练，效果良好。在省局考核的纳税评估10项专项指标中，我局9项指标值超过全省平均水平。此外，全系统还下发风险提醒**户，培训辅导纳税人**户，完成风险提醒529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2025-04-03T19:08:27+08:00</dcterms:created>
  <dcterms:modified xsi:type="dcterms:W3CDTF">2025-04-03T19:08:27+08:00</dcterms:modified>
</cp:coreProperties>
</file>

<file path=docProps/custom.xml><?xml version="1.0" encoding="utf-8"?>
<Properties xmlns="http://schemas.openxmlformats.org/officeDocument/2006/custom-properties" xmlns:vt="http://schemas.openxmlformats.org/officeDocument/2006/docPropsVTypes"/>
</file>