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202_明确意识形态工作思路总结</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明确意识形态工作思路总结一（一）强化党组领导，落实意识形态工作主体责任1.统一思想认识，提高政治站位。局党组始终坚持把意识形态工作摆在极端重要位置，纳入党组会议重要议事日程，专题研究部署意识形态工作，开展半年度和年度工作研判，及时向党...</w:t>
      </w:r>
    </w:p>
    <w:p>
      <w:pPr>
        <w:ind w:left="0" w:right="0" w:firstLine="560"/>
        <w:spacing w:before="450" w:after="450" w:line="312" w:lineRule="auto"/>
      </w:pPr>
      <w:r>
        <w:rPr>
          <w:rFonts w:ascii="黑体" w:hAnsi="黑体" w:eastAsia="黑体" w:cs="黑体"/>
          <w:color w:val="000000"/>
          <w:sz w:val="36"/>
          <w:szCs w:val="36"/>
          <w:b w:val="1"/>
          <w:bCs w:val="1"/>
        </w:rPr>
        <w:t xml:space="preserve">20_明确意识形态工作思路总结一</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2025-01-31T11:25:09+08:00</dcterms:created>
  <dcterms:modified xsi:type="dcterms:W3CDTF">2025-01-31T11:25:09+08:00</dcterms:modified>
</cp:coreProperties>
</file>

<file path=docProps/custom.xml><?xml version="1.0" encoding="utf-8"?>
<Properties xmlns="http://schemas.openxmlformats.org/officeDocument/2006/custom-properties" xmlns:vt="http://schemas.openxmlformats.org/officeDocument/2006/docPropsVTypes"/>
</file>