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出纳上半年工作总结及计划(8篇)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上半年工作总结及计划一财务出纳工作计划对加强财务管理、推动规范管理和加强财务知识学习教育，有着十分重要的作用。为了做到财务工作长计划，短安排，使财务工作在规范化、制度化的良好环境中更好地发挥作用，特作出计划。积极参加财务人员培训，提高认...</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出纳上半年工作总结及计划二</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出纳上半年工作总结及计划三</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出纳上半年工作总结及计划四</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与有价证券的收付、保管、核算，就都属于出纳。它既包括各单位会计部门专设出纳机构的各项票据、货币资金、有价证券收付业务处理，票据、货币资金、有价证券的整理和保管，货币资金与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1、严格执行现金管理与结算制度，每月认真核对现金与日记账账目。发现现金金额不符，做到及时查询和处理，每月按时与银行做好对账工作。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3、根据会计提供的依据，经领导批准签字后及时发放职工的工资与其它发放经费。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5、根据公司领导的安排与规定，对哈密鑫城矿业有限公司、矿山、选厂等部门发生的采购、加工、保管、销售等环节按制度严格执行。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出纳上半年工作总结及计划六</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出纳上半年工作总结及计划七</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出纳上半年工作总结及计划八</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平常出纳工作，加强财务管理、推动规范管理和加强财务知识学习教育。做到财务工作长计划，短安排。使财务工作在规范化、制度化的良好环境中更好地发挥作用。特拟订20xx下半年的工作计划。</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首先参加财务职员继续教育，了解新准则体系框架，把握和领会新准则内容，要点、和精华。全面按新准则的规范要求，熟练地应用新准则等，进行帐务处理和财务相干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下半年部门预算的精细化工作。根据省级部门预算编制的要求，为保证预算数据的准确、完整，提高财政资金的使用效益，争取在编制上半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