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推荐上半年党建工作总结</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上半年党建工作总结一(一)加强能力建设，努力提升工委工作水平根据公司工会xx年工作思路和公司两代会精神的要求，项目工委认真学习贯彻党的xx届五中全会精神和公司八届三次职代会及七届三次工代会的精神。结合项目实际，项目工委及时组织成立了由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推荐上半年党建工作总结一</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推荐上半年党建工作总结二</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上半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上半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推荐上半年党建工作总结四</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推荐上半年党建工作总结五</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推荐上半年党建工作总结六</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推荐上半年党建工作总结八</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推荐上半年党建工作总结九</w:t>
      </w:r>
    </w:p>
    <w:p>
      <w:pPr>
        <w:ind w:left="0" w:right="0" w:firstLine="560"/>
        <w:spacing w:before="450" w:after="450" w:line="312" w:lineRule="auto"/>
      </w:pPr>
      <w:r>
        <w:rPr>
          <w:rFonts w:ascii="宋体" w:hAnsi="宋体" w:eastAsia="宋体" w:cs="宋体"/>
          <w:color w:val="000"/>
          <w:sz w:val="28"/>
          <w:szCs w:val="28"/>
        </w:rPr>
        <w:t xml:space="preserve">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范文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