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2024年上半年意识形态工作总结_2023上半年环保局工作总结</w:t>
      </w:r>
      <w:bookmarkEnd w:id="1"/>
    </w:p>
    <w:p>
      <w:pPr>
        <w:jc w:val="center"/>
        <w:spacing w:before="0" w:after="450"/>
      </w:pPr>
      <w:r>
        <w:rPr>
          <w:rFonts w:ascii="Arial" w:hAnsi="Arial" w:eastAsia="Arial" w:cs="Arial"/>
          <w:color w:val="999999"/>
          <w:sz w:val="20"/>
          <w:szCs w:val="20"/>
        </w:rPr>
        <w:t xml:space="preserve">来源：网络  作者：独影花开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总结经验是为了更好的工作!以下是本站小编为大家精心整理的2024上半年环保局工作总结，欢迎大家阅读，供您参考。更多精彩内容请关注本站。　　今年以来，在市委、市政府的正确领导和上级业务部门的具体指导下，环保工作坚持以统筹人与自然全面、协...</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总结经验是为了更好的工作!以下是本站小编为大家精心整理的2024上半年环保局工作总结，欢迎大家阅读，供您参考。更多精彩内容请关注本站。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和上级业务部门的具体指导下，环保工作坚持以统筹人与自然全面、协调、可持续发展为指导，以争创国家环保模范城市和生态市建设为总抓手，全面落实科学发展观，在落实建设项目“三同时”、环境监察、环境监测、生态市建设、加强职工队伍建设等各项工作中都取得了较好效果，在工作上主要抓了六个方面：</w:t>
      </w:r>
    </w:p>
    <w:p>
      <w:pPr>
        <w:ind w:left="0" w:right="0" w:firstLine="560"/>
        <w:spacing w:before="450" w:after="450" w:line="312" w:lineRule="auto"/>
      </w:pPr>
      <w:r>
        <w:rPr>
          <w:rFonts w:ascii="宋体" w:hAnsi="宋体" w:eastAsia="宋体" w:cs="宋体"/>
          <w:color w:val="000"/>
          <w:sz w:val="28"/>
          <w:szCs w:val="28"/>
        </w:rPr>
        <w:t xml:space="preserve">　&gt;　一、严把建设项目审批关，杜绝新污染源的产生</w:t>
      </w:r>
    </w:p>
    <w:p>
      <w:pPr>
        <w:ind w:left="0" w:right="0" w:firstLine="560"/>
        <w:spacing w:before="450" w:after="450" w:line="312" w:lineRule="auto"/>
      </w:pPr>
      <w:r>
        <w:rPr>
          <w:rFonts w:ascii="宋体" w:hAnsi="宋体" w:eastAsia="宋体" w:cs="宋体"/>
          <w:color w:val="000"/>
          <w:sz w:val="28"/>
          <w:szCs w:val="28"/>
        </w:rPr>
        <w:t xml:space="preserve">　　工作中，我们始终坚持以经济建设为中心，对符合国家产业政策的项目，一切开绿灯，并主动帮助企业办理手续，全力支持企业大干快上;对不符合国家规定的建设项目，积极做好解释工作，并严格按规定办事，把好第一审批关，决不放过一个污染项目，从源头上杜绝新污染源的产生。今年1―6月份共审批建设项目环境影响评价文件130件，其中报告表40个，登记表90个。立项审查150个，其中转报潍坊市以上环保部门的8个。拒批不符合国家规定的污染项目5个，其中拒批在水源地建设的项目2个。所有项目提前办结率100%，满意率100%，未发生任何投诉和上访事件，多次受到服务单位的好评。</w:t>
      </w:r>
    </w:p>
    <w:p>
      <w:pPr>
        <w:ind w:left="0" w:right="0" w:firstLine="560"/>
        <w:spacing w:before="450" w:after="450" w:line="312" w:lineRule="auto"/>
      </w:pPr>
      <w:r>
        <w:rPr>
          <w:rFonts w:ascii="宋体" w:hAnsi="宋体" w:eastAsia="宋体" w:cs="宋体"/>
          <w:color w:val="000"/>
          <w:sz w:val="28"/>
          <w:szCs w:val="28"/>
        </w:rPr>
        <w:t xml:space="preserve">　　&gt;二、严格执法，加大环境监察力度</w:t>
      </w:r>
    </w:p>
    <w:p>
      <w:pPr>
        <w:ind w:left="0" w:right="0" w:firstLine="560"/>
        <w:spacing w:before="450" w:after="450" w:line="312" w:lineRule="auto"/>
      </w:pPr>
      <w:r>
        <w:rPr>
          <w:rFonts w:ascii="宋体" w:hAnsi="宋体" w:eastAsia="宋体" w:cs="宋体"/>
          <w:color w:val="000"/>
          <w:sz w:val="28"/>
          <w:szCs w:val="28"/>
        </w:rPr>
        <w:t xml:space="preserve">　　在水污染治理方面，对全市范围内造纸、酿酒、化工、淀粉、印染等69家污染企业和重点污染源，进行了重点管理，上半年共检查、抽查、暗查390厂次、1350人次，夜间及节假日出动检查180人次。对治污设施运转正常并能达标排放的39家企业进行了通报表彰;对26家存在环保问题的企业依法进行了处理，其中对不能达标排放的7家企业实行了限期整改，对污染设施擅自停运和运行不正常的5家企业依法给予行政罚款，对未执行“三同时”的6家企业处以行政罚款并立即停止生产，对8家未经审批擅自开发建设的项目依法进行了取缔。认真抓好污染企业的退城入园工作，积极帮助企业搞好入园的选址、论证、环评等工作。加强了对九龙河的监察频次和力度，对往潍河偷排漏排的企业，依法进行了改造入网。对水源地上游和污染潍河的企业加强了重点管理。目前，我市出境点潍河的古县断面cod年平均值为32毫克/升，比上年降低了2.5个百分点;百尺河cod为178毫克/升 ，降低了20个百分点;铁沟河cod为125毫克/升，降低了15个百分点;芦河cod为40毫克/升，与去年持平;墨水河已成为市区的排污管网，污水现在全部进入银河污水处理厂。加大了城区大气污染的治理力度，关停了城区两家水泥厂的立窑生产线，并实施搬迁治理。对城区燃煤锅炉、窑炉实施关停，现已拆除城区锅炉、窑炉、茶水炉近600台，城区大气质量有了很大改善。5月31日全国整治违法排污企业保障群众健康环保专项行动电视电话会议后，我们又会同发改、经贸、监察、司法、工商、安监等部门，联合制定了实施方案，并将《实施方案》印发到了有关部门和企业，按照实施方案，抽调了30人组成4个检查组，实行联合执法，对全市的所有排污单位进行了全面细致的检查，对发现的问题及时进行了整改，促进了全市环境质量的进一步提高。</w:t>
      </w:r>
    </w:p>
    <w:p>
      <w:pPr>
        <w:ind w:left="0" w:right="0" w:firstLine="560"/>
        <w:spacing w:before="450" w:after="450" w:line="312" w:lineRule="auto"/>
      </w:pPr>
      <w:r>
        <w:rPr>
          <w:rFonts w:ascii="宋体" w:hAnsi="宋体" w:eastAsia="宋体" w:cs="宋体"/>
          <w:color w:val="000"/>
          <w:sz w:val="28"/>
          <w:szCs w:val="28"/>
        </w:rPr>
        <w:t xml:space="preserve">　　&gt;三、加强环境监测，为环保执法提供科学依据</w:t>
      </w:r>
    </w:p>
    <w:p>
      <w:pPr>
        <w:ind w:left="0" w:right="0" w:firstLine="560"/>
        <w:spacing w:before="450" w:after="450" w:line="312" w:lineRule="auto"/>
      </w:pPr>
      <w:r>
        <w:rPr>
          <w:rFonts w:ascii="宋体" w:hAnsi="宋体" w:eastAsia="宋体" w:cs="宋体"/>
          <w:color w:val="000"/>
          <w:sz w:val="28"/>
          <w:szCs w:val="28"/>
        </w:rPr>
        <w:t xml:space="preserve">　　围绕监测计划，完成了省、市下达的饮用水、地面水的例行监测任务。对全市污染源总量控制单位进行了全面监测，对造纸、淀粉、印染等15家重点单位进行了每月2次的重点监测，对饮用水源地三里庄水库以及潍河的枳沟、九台、古县等断面进行了严密监控，上半年取得环境监测有效数据3000多个，所有报出数据一次合格率达到100%。同时，积极搞好服务性监测，对建设项目环境影响评价、“三同时”验收、环保设施运行检查、排污费征收、信访查处、污染事故处理等各项工作，及时跟上监测，提供了大量科学、准确的数据，为环保执法提供了有效的法律依据。</w:t>
      </w:r>
    </w:p>
    <w:p>
      <w:pPr>
        <w:ind w:left="0" w:right="0" w:firstLine="560"/>
        <w:spacing w:before="450" w:after="450" w:line="312" w:lineRule="auto"/>
      </w:pPr>
      <w:r>
        <w:rPr>
          <w:rFonts w:ascii="宋体" w:hAnsi="宋体" w:eastAsia="宋体" w:cs="宋体"/>
          <w:color w:val="000"/>
          <w:sz w:val="28"/>
          <w:szCs w:val="28"/>
        </w:rPr>
        <w:t xml:space="preserve">　　&gt;四、加大信访查处力度，解决群众关心的热点、难点问题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上半年共查处信访案件192起，其中潍坊市局以上转办的34　　件，潍坊市长热线31件，诸城市委、人大、政府转办22件，督察中心6件，行风在线转办的15件，我局直接办理的99件，信访案件查处率100%，处结率99%，无错案、积案。对具备回访条件的全部进行了回访，满意率在98%以上。未发生进京到省越级上访案件。办理人大代表提出的议案、建议5件，政协委员提出的提案7件，办结后答复满意率为100%。通过信访途径解决了许多群众关心的环境污染问题。</w:t>
      </w:r>
    </w:p>
    <w:p>
      <w:pPr>
        <w:ind w:left="0" w:right="0" w:firstLine="560"/>
        <w:spacing w:before="450" w:after="450" w:line="312" w:lineRule="auto"/>
      </w:pPr>
      <w:r>
        <w:rPr>
          <w:rFonts w:ascii="宋体" w:hAnsi="宋体" w:eastAsia="宋体" w:cs="宋体"/>
          <w:color w:val="000"/>
          <w:sz w:val="28"/>
          <w:szCs w:val="28"/>
        </w:rPr>
        <w:t xml:space="preserve">　　&gt;五、大力发展循环经济</w:t>
      </w:r>
    </w:p>
    <w:p>
      <w:pPr>
        <w:ind w:left="0" w:right="0" w:firstLine="560"/>
        <w:spacing w:before="450" w:after="450" w:line="312" w:lineRule="auto"/>
      </w:pPr>
      <w:r>
        <w:rPr>
          <w:rFonts w:ascii="宋体" w:hAnsi="宋体" w:eastAsia="宋体" w:cs="宋体"/>
          <w:color w:val="000"/>
          <w:sz w:val="28"/>
          <w:szCs w:val="28"/>
        </w:rPr>
        <w:t xml:space="preserve">　　我们将4家企业列为循环经济示范企业，并在部分企业中开展了iso14000环境管理体系认证。配合经贸局拟定了10家清洁生产审计单位。帮助昌城镇、皇华镇争创省级环境优美乡镇，顺利通过了省局的考核评选。会同文明办推荐了东坡社区、白玉山子社区、杨春社区等3个社区参加潍坊市级绿色社区评选。会同教育部门推荐经济学校等4所学校参加潍坊市级绿色学校评选，龙源学校、皇华初中现已获得山东省绿色学校称号。组织外贸公司、得利斯集团，北汽福田诸城车辆厂、兴创纸业、金安热电等参加市级环境友好企业评选。加强了放射源安全监管工作。对全市7个单位的辐射装置、在用放射源、废放射源送贮等情况进行了检查。开展了电磁环境污染申报登记，建立了文本档案和数据库。</w:t>
      </w:r>
    </w:p>
    <w:p>
      <w:pPr>
        <w:ind w:left="0" w:right="0" w:firstLine="560"/>
        <w:spacing w:before="450" w:after="450" w:line="312" w:lineRule="auto"/>
      </w:pPr>
      <w:r>
        <w:rPr>
          <w:rFonts w:ascii="宋体" w:hAnsi="宋体" w:eastAsia="宋体" w:cs="宋体"/>
          <w:color w:val="000"/>
          <w:sz w:val="28"/>
          <w:szCs w:val="28"/>
        </w:rPr>
        <w:t xml:space="preserve">　&gt;　六、加强环保队伍的自身建设</w:t>
      </w:r>
    </w:p>
    <w:p>
      <w:pPr>
        <w:ind w:left="0" w:right="0" w:firstLine="560"/>
        <w:spacing w:before="450" w:after="450" w:line="312" w:lineRule="auto"/>
      </w:pPr>
      <w:r>
        <w:rPr>
          <w:rFonts w:ascii="宋体" w:hAnsi="宋体" w:eastAsia="宋体" w:cs="宋体"/>
          <w:color w:val="000"/>
          <w:sz w:val="28"/>
          <w:szCs w:val="28"/>
        </w:rPr>
        <w:t xml:space="preserve">　　加强了制度建设，层层落实了岗位责任制，每名干部职工都签订了目标责任书，各项规章制度不断健全并能有效运行，“门难进、脸难看、话难听、事难办”的现象得到解决。认真落实了党风廉政建设的一系列规定，加强廉政教育，全局干部职工无违法违纪现象的发生。组织全体干部职工进行了知荣明耻教育，认真进行了党员的先锋模范作用教育。通过一系列的教育活动，全体干部职工自觉做到了“四个增强、四个提高”，即增强责任意识，提高工作效率;增强服务意识，提高执法水平;增强大局意识，提高思想境界;增强自律意识，提高遵纪守法的自觉性。干部职工的精神状态、思想作风和工作作风有了明显转变，部门形象得到了较大改善。办公室管理、宣传教育、文书档案、财务管理、卫生安全、工会妇女等各方面都取得了较好的成绩，在市里组织的各项检查验收中受到了上级领导的肯定和表扬。</w:t>
      </w:r>
    </w:p>
    <w:p>
      <w:pPr>
        <w:ind w:left="0" w:right="0" w:firstLine="560"/>
        <w:spacing w:before="450" w:after="450" w:line="312" w:lineRule="auto"/>
      </w:pPr>
      <w:r>
        <w:rPr>
          <w:rFonts w:ascii="宋体" w:hAnsi="宋体" w:eastAsia="宋体" w:cs="宋体"/>
          <w:color w:val="000"/>
          <w:sz w:val="28"/>
          <w:szCs w:val="28"/>
        </w:rPr>
        <w:t xml:space="preserve">　　目前存在的突出问题，一是全市的环境形势还很严峻，环境质量状况与人民群众的期望还相差很远，人民群众对环境质量的要求越来越高，环境敏感问题越来越多，特别是结构性污染，治理投资大、见效慢。二是部分企业不能保证治污设施的正常运转，特别是一些印染、服装、食品企业，与环保部门躲着干，偷排漏排、违法超标排放现象时有发生，噪声扰民的问题也比较突出，一些城区居民区附近的加工企业，生产噪声超标排放，影响居民休息，引起群众不满，增大了环保执法的难度。三是部分有锅炉的市直、乡镇、街办企业，大都没有脱硫设施施，个别有的，设备使用也不规范。四是有的企业不履行环保审批手续，不执行“三同时”，擅自开工建设，造成经济损失和环境污染。这些问题必须认真加以解决。</w:t>
      </w:r>
    </w:p>
    <w:p>
      <w:pPr>
        <w:ind w:left="0" w:right="0" w:firstLine="560"/>
        <w:spacing w:before="450" w:after="450" w:line="312" w:lineRule="auto"/>
      </w:pPr>
      <w:r>
        <w:rPr>
          <w:rFonts w:ascii="宋体" w:hAnsi="宋体" w:eastAsia="宋体" w:cs="宋体"/>
          <w:color w:val="000"/>
          <w:sz w:val="28"/>
          <w:szCs w:val="28"/>
        </w:rPr>
        <w:t xml:space="preserve">　　下半年在工作上主要突出四个重点。一是加强水污染治理。继续加强对69家重点水污染企业的治理和监管，全面检查排污单位污染治理和排放情况、排污申报登记和排污许可证制度执行情况，对不按规定方式排放污染物、污染反弹超标排放的责令限期整改，对擅自闲置、拆除污染治理设施或者偷排污染物的依法严肃查处。对违反国家法律政策造成重大决策失误，或者干扰执法、执法不力造成严重后果的，依法追究有关领导和直接责任人责任。加强对污水处理厂的监督管理，加快第二污水处理厂的建设步伐，完善城区排污管道。抓好水源地保护工作，对影响水源地水质的所有排污单位进行全面治理，确保稳定达标排放。二是加强大气和噪声污染治理。按照上级要求，督促所有使用锅炉的企业和热电厂按照规定时间和要求，完成脱硫治理任务。抓好城区燃煤锅炉、窑炉和土灶污染治理，对热电到达区域的燃煤锅炉、窑炉和经营性大灶继续实行关停，做到热电达到哪里，措施就跟到哪里。加大噪声污染治理力度，督促各企业严格控制噪声污染，加强治理措施，确保噪声达标排放，解决噪声扰民的问题。三是加强建设项目管理。严格执行环境影响评价制度和“三同时”制度，严肃查处未经审批擅自开发建设或违反“三同时”制度的新建、扩建、改建项目，坚决杜绝新污染源的产生。对没有依法执行环境影响评价制度，没有通过环境保护\"三同时\"验收擅自投入生产使用，或建成后环保设施不正常运行、污染物超标排放的，责令停产，限期整改。加快重点污染企业退城入园，按计划完成搬迁治理任务。四是严查死灰复燃的“xx土小”。严把项目审批关，坚决杜绝新上“xx土小”和新六小项目，从源头上杜绝新污染源的产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